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B8" w:rsidRDefault="00691EDE">
      <w:pPr>
        <w:pStyle w:val="1"/>
        <w:shd w:val="clear" w:color="auto" w:fill="auto"/>
        <w:spacing w:line="240" w:lineRule="auto"/>
        <w:rPr>
          <w:sz w:val="24"/>
        </w:rPr>
      </w:pPr>
      <w:bookmarkStart w:id="0" w:name="bookmark0"/>
      <w:r>
        <w:rPr>
          <w:sz w:val="24"/>
        </w:rPr>
        <w:t>Аннотация к адаптированной рабочей программе учебного предмета</w:t>
      </w:r>
      <w:bookmarkEnd w:id="0"/>
    </w:p>
    <w:p w:rsidR="00393CB8" w:rsidRDefault="00691EDE">
      <w:pPr>
        <w:pStyle w:val="1"/>
        <w:shd w:val="clear" w:color="auto" w:fill="auto"/>
        <w:spacing w:line="240" w:lineRule="auto"/>
        <w:rPr>
          <w:sz w:val="24"/>
        </w:rPr>
      </w:pPr>
      <w:bookmarkStart w:id="1" w:name="bookmark1"/>
      <w:r>
        <w:rPr>
          <w:sz w:val="24"/>
        </w:rPr>
        <w:t>«Математика» 5-9 классы</w:t>
      </w:r>
      <w:bookmarkEnd w:id="1"/>
    </w:p>
    <w:p w:rsidR="00393CB8" w:rsidRDefault="00691EDE">
      <w:pPr>
        <w:pStyle w:val="a3"/>
        <w:shd w:val="clear" w:color="auto" w:fill="auto"/>
        <w:spacing w:line="240" w:lineRule="auto"/>
        <w:ind w:firstLine="360"/>
        <w:rPr>
          <w:sz w:val="24"/>
        </w:rPr>
      </w:pPr>
      <w:r>
        <w:rPr>
          <w:sz w:val="24"/>
        </w:rPr>
        <w:t>Математика обладает колоссальным воспитательным потенциалом: воспитывается интеллектуальная честность, критичность мышления, способность к размышлениям и творчеству.</w:t>
      </w:r>
    </w:p>
    <w:p w:rsidR="00393CB8" w:rsidRDefault="00691EDE">
      <w:pPr>
        <w:pStyle w:val="a3"/>
        <w:shd w:val="clear" w:color="auto" w:fill="auto"/>
        <w:spacing w:line="240" w:lineRule="auto"/>
        <w:ind w:firstLine="360"/>
        <w:rPr>
          <w:sz w:val="24"/>
        </w:rPr>
      </w:pPr>
      <w:r>
        <w:rPr>
          <w:sz w:val="24"/>
        </w:rPr>
        <w:t>Обучение математике носит предметно-практический характер, тесно связанный как с жизнью и профессионально-трудовой подготовкой учащихся, так и с другими учебными дисциплинами.</w:t>
      </w:r>
    </w:p>
    <w:p w:rsidR="00393CB8" w:rsidRDefault="00691EDE">
      <w:pPr>
        <w:pStyle w:val="a3"/>
        <w:shd w:val="clear" w:color="auto" w:fill="auto"/>
        <w:spacing w:line="240" w:lineRule="auto"/>
        <w:ind w:firstLine="360"/>
        <w:rPr>
          <w:sz w:val="24"/>
        </w:rPr>
      </w:pPr>
      <w:r>
        <w:rPr>
          <w:rStyle w:val="a6"/>
          <w:sz w:val="24"/>
        </w:rPr>
        <w:t>Цель</w:t>
      </w:r>
      <w:r>
        <w:rPr>
          <w:sz w:val="24"/>
        </w:rPr>
        <w:t xml:space="preserve"> преподавания математики для детей с умственной отсталостью состоит в том, ч</w:t>
      </w:r>
      <w:r>
        <w:rPr>
          <w:sz w:val="24"/>
        </w:rPr>
        <w:t xml:space="preserve">тобы: дать учащимся такие доступные количественные, пространственные и временные представления, которые помогут им в дальнейшем включиться в трудовую деятельность. </w:t>
      </w:r>
      <w:r>
        <w:rPr>
          <w:rStyle w:val="a6"/>
          <w:sz w:val="24"/>
        </w:rPr>
        <w:t>Задачи:</w:t>
      </w:r>
    </w:p>
    <w:p w:rsidR="00393CB8" w:rsidRDefault="00691EDE">
      <w:pPr>
        <w:pStyle w:val="a3"/>
        <w:numPr>
          <w:ilvl w:val="0"/>
          <w:numId w:val="1"/>
        </w:numPr>
        <w:shd w:val="clear" w:color="auto" w:fill="auto"/>
        <w:tabs>
          <w:tab w:val="left" w:pos="715"/>
        </w:tabs>
        <w:spacing w:line="240" w:lineRule="auto"/>
        <w:ind w:left="360"/>
        <w:rPr>
          <w:sz w:val="24"/>
        </w:rPr>
      </w:pPr>
      <w:r>
        <w:rPr>
          <w:sz w:val="24"/>
        </w:rPr>
        <w:t>через обучение математике повышать уровень общего развития учащихся с умственной отс</w:t>
      </w:r>
      <w:r>
        <w:rPr>
          <w:sz w:val="24"/>
        </w:rPr>
        <w:t>талостью и по возможности наиболее полно скорректировать недостатки их познавательной деятельности и личностных качеств;</w:t>
      </w:r>
    </w:p>
    <w:p w:rsidR="00393CB8" w:rsidRDefault="00691EDE">
      <w:pPr>
        <w:pStyle w:val="a3"/>
        <w:numPr>
          <w:ilvl w:val="0"/>
          <w:numId w:val="1"/>
        </w:numPr>
        <w:shd w:val="clear" w:color="auto" w:fill="auto"/>
        <w:tabs>
          <w:tab w:val="left" w:pos="715"/>
        </w:tabs>
        <w:spacing w:line="240" w:lineRule="auto"/>
        <w:ind w:left="360"/>
        <w:rPr>
          <w:sz w:val="24"/>
        </w:rPr>
      </w:pPr>
      <w:r>
        <w:rPr>
          <w:sz w:val="24"/>
        </w:rPr>
        <w:t>развивать речь учащихся, обогащать её математической терминологией;</w:t>
      </w:r>
    </w:p>
    <w:p w:rsidR="00393CB8" w:rsidRDefault="00691EDE">
      <w:pPr>
        <w:pStyle w:val="a3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left="360"/>
        <w:rPr>
          <w:sz w:val="24"/>
        </w:rPr>
      </w:pPr>
      <w:r>
        <w:rPr>
          <w:sz w:val="24"/>
        </w:rPr>
        <w:t>воспитывать у учащихся целеустремленность, терпение, работоспособно</w:t>
      </w:r>
      <w:r>
        <w:rPr>
          <w:sz w:val="24"/>
        </w:rPr>
        <w:t>сть, настойчивость, трудолюбие, самостоятельность, прививать им навыки контроля и самоконтроля, развивать у них точность и глазомер, умение планировать работу и доводить начатое дело до завершения.</w:t>
      </w:r>
    </w:p>
    <w:p w:rsidR="00393CB8" w:rsidRDefault="00691EDE">
      <w:pPr>
        <w:pStyle w:val="a3"/>
        <w:shd w:val="clear" w:color="auto" w:fill="auto"/>
        <w:spacing w:line="240" w:lineRule="auto"/>
        <w:ind w:firstLine="360"/>
        <w:rPr>
          <w:sz w:val="24"/>
        </w:rPr>
      </w:pPr>
      <w:r>
        <w:rPr>
          <w:sz w:val="24"/>
        </w:rPr>
        <w:t>В рабочей программе предусмотрена дифференциация учебных т</w:t>
      </w:r>
      <w:r>
        <w:rPr>
          <w:sz w:val="24"/>
        </w:rPr>
        <w:t xml:space="preserve">ребований к разным категориям детей по их </w:t>
      </w:r>
      <w:proofErr w:type="spellStart"/>
      <w:r>
        <w:rPr>
          <w:sz w:val="24"/>
        </w:rPr>
        <w:t>обучаемости</w:t>
      </w:r>
      <w:proofErr w:type="spellEnd"/>
      <w:r>
        <w:rPr>
          <w:sz w:val="24"/>
        </w:rPr>
        <w:t xml:space="preserve"> математическим знаниям и умениям. Программа определяет оптимальный объем знаний и умений по математике, который доступен большинству школьников. Учитывая особенности этой группы школьников, рабочая прог</w:t>
      </w:r>
      <w:r>
        <w:rPr>
          <w:sz w:val="24"/>
        </w:rPr>
        <w:t xml:space="preserve">рамма определила те упрощения, которые могут быть сделаны, чтобы облегчить усвоение основного программного материала. Указания относительно упрощений даны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примечаниях</w:t>
      </w:r>
      <w:proofErr w:type="gramEnd"/>
      <w:r>
        <w:rPr>
          <w:sz w:val="24"/>
        </w:rPr>
        <w:t xml:space="preserve"> (перевод учащихся на обучение со сниженным уровнем требований следует осуществлять толь</w:t>
      </w:r>
      <w:r>
        <w:rPr>
          <w:sz w:val="24"/>
        </w:rPr>
        <w:t>ко в том случае, если с ними проведена индивидуальная работа).</w:t>
      </w:r>
    </w:p>
    <w:p w:rsidR="00393CB8" w:rsidRDefault="00691EDE">
      <w:pPr>
        <w:pStyle w:val="a3"/>
        <w:shd w:val="clear" w:color="auto" w:fill="auto"/>
        <w:spacing w:line="240" w:lineRule="auto"/>
        <w:ind w:firstLine="360"/>
        <w:rPr>
          <w:sz w:val="24"/>
        </w:rPr>
      </w:pPr>
      <w:r>
        <w:rPr>
          <w:sz w:val="24"/>
        </w:rPr>
        <w:t>Курс математики в старших классах является логическим продолжением изучения этого предмета в дополнительном первом (I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) классе и I-IV классах. Распределение учебного материала, так же как и на </w:t>
      </w:r>
      <w:r>
        <w:rPr>
          <w:sz w:val="24"/>
        </w:rPr>
        <w:t>предыдущем этапе, осуществляются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но с обязательным учетом значимости усваиваемых знаний и умений в формирова</w:t>
      </w:r>
      <w:r>
        <w:rPr>
          <w:sz w:val="24"/>
        </w:rPr>
        <w:t>нии жизненных компетенций.</w:t>
      </w:r>
    </w:p>
    <w:p w:rsidR="00393CB8" w:rsidRDefault="00691EDE">
      <w:pPr>
        <w:pStyle w:val="a3"/>
        <w:shd w:val="clear" w:color="auto" w:fill="auto"/>
        <w:spacing w:line="240" w:lineRule="auto"/>
        <w:ind w:firstLine="360"/>
        <w:rPr>
          <w:sz w:val="24"/>
        </w:rPr>
      </w:pPr>
      <w:r>
        <w:rPr>
          <w:rStyle w:val="a6"/>
          <w:sz w:val="24"/>
        </w:rPr>
        <w:t>Цель</w:t>
      </w:r>
      <w:r>
        <w:rPr>
          <w:sz w:val="24"/>
        </w:rPr>
        <w:t xml:space="preserve"> обучения математике в 8-9 классе для детей с умственной отсталостью состоит в том, чтобы:</w:t>
      </w:r>
    </w:p>
    <w:p w:rsidR="00393CB8" w:rsidRDefault="00691EDE">
      <w:pPr>
        <w:pStyle w:val="a3"/>
        <w:shd w:val="clear" w:color="auto" w:fill="auto"/>
        <w:spacing w:line="240" w:lineRule="auto"/>
        <w:ind w:firstLine="0"/>
        <w:rPr>
          <w:sz w:val="24"/>
        </w:rPr>
      </w:pPr>
      <w:r>
        <w:rPr>
          <w:sz w:val="24"/>
        </w:rPr>
        <w:t>дать учащимся такие доступные количественные, пространственные и временные представления, которые помогут им в дальнейшем включиться в</w:t>
      </w:r>
      <w:r>
        <w:rPr>
          <w:sz w:val="24"/>
        </w:rPr>
        <w:t xml:space="preserve"> трудовую деятельность.</w:t>
      </w:r>
    </w:p>
    <w:p w:rsidR="00393CB8" w:rsidRDefault="00691EDE">
      <w:pPr>
        <w:pStyle w:val="12"/>
        <w:shd w:val="clear" w:color="auto" w:fill="auto"/>
        <w:spacing w:line="240" w:lineRule="auto"/>
        <w:ind w:firstLine="360"/>
        <w:rPr>
          <w:sz w:val="24"/>
        </w:rPr>
      </w:pPr>
      <w:bookmarkStart w:id="2" w:name="bookmark2"/>
      <w:r>
        <w:rPr>
          <w:sz w:val="24"/>
        </w:rPr>
        <w:t>Задачи:</w:t>
      </w:r>
      <w:bookmarkEnd w:id="2"/>
    </w:p>
    <w:p w:rsidR="00393CB8" w:rsidRDefault="00691EDE">
      <w:pPr>
        <w:pStyle w:val="a3"/>
        <w:numPr>
          <w:ilvl w:val="0"/>
          <w:numId w:val="1"/>
        </w:numPr>
        <w:shd w:val="clear" w:color="auto" w:fill="auto"/>
        <w:tabs>
          <w:tab w:val="left" w:pos="715"/>
        </w:tabs>
        <w:spacing w:line="240" w:lineRule="auto"/>
        <w:ind w:left="360"/>
        <w:rPr>
          <w:sz w:val="24"/>
        </w:rPr>
      </w:pPr>
      <w:r>
        <w:rPr>
          <w:sz w:val="24"/>
        </w:rPr>
        <w:t>Дальнейшее формирование и развитие математических знаний и умений, необходимых для решения практических задач в учебной и трудовой деятельности; используемых в повседневной жизни;</w:t>
      </w:r>
    </w:p>
    <w:p w:rsidR="00393CB8" w:rsidRDefault="00691EDE">
      <w:pPr>
        <w:pStyle w:val="a3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left="360"/>
        <w:rPr>
          <w:sz w:val="24"/>
        </w:rPr>
      </w:pPr>
      <w:r>
        <w:rPr>
          <w:sz w:val="24"/>
        </w:rPr>
        <w:t xml:space="preserve">Коррекция недостатков познавательной </w:t>
      </w:r>
      <w:r>
        <w:rPr>
          <w:sz w:val="24"/>
        </w:rPr>
        <w:t>деятельности и повышение уровня общего развития;</w:t>
      </w:r>
    </w:p>
    <w:p w:rsidR="00393CB8" w:rsidRDefault="00691EDE">
      <w:pPr>
        <w:pStyle w:val="a3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  <w:ind w:firstLine="360"/>
        <w:rPr>
          <w:sz w:val="24"/>
        </w:rPr>
      </w:pPr>
      <w:r>
        <w:rPr>
          <w:sz w:val="24"/>
        </w:rPr>
        <w:t xml:space="preserve">Воспитание положительных качеств и свойств личности. </w:t>
      </w:r>
    </w:p>
    <w:p w:rsidR="00393CB8" w:rsidRDefault="00393CB8">
      <w:pPr>
        <w:pStyle w:val="a3"/>
        <w:shd w:val="clear" w:color="auto" w:fill="auto"/>
        <w:tabs>
          <w:tab w:val="left" w:pos="735"/>
        </w:tabs>
        <w:spacing w:line="240" w:lineRule="auto"/>
        <w:ind w:firstLine="360"/>
        <w:rPr>
          <w:rStyle w:val="a7"/>
          <w:sz w:val="24"/>
        </w:rPr>
      </w:pPr>
    </w:p>
    <w:p w:rsidR="00393CB8" w:rsidRDefault="00691EDE">
      <w:pPr>
        <w:pStyle w:val="a3"/>
        <w:shd w:val="clear" w:color="auto" w:fill="auto"/>
        <w:tabs>
          <w:tab w:val="left" w:pos="735"/>
        </w:tabs>
        <w:spacing w:line="240" w:lineRule="auto"/>
        <w:ind w:firstLine="360"/>
        <w:rPr>
          <w:sz w:val="24"/>
        </w:rPr>
      </w:pPr>
      <w:r>
        <w:rPr>
          <w:rStyle w:val="a7"/>
          <w:sz w:val="24"/>
        </w:rPr>
        <w:t>2. Общая характеристика предмета</w:t>
      </w:r>
    </w:p>
    <w:p w:rsidR="00393CB8" w:rsidRDefault="00393CB8">
      <w:pPr>
        <w:pStyle w:val="a3"/>
        <w:shd w:val="clear" w:color="auto" w:fill="auto"/>
        <w:tabs>
          <w:tab w:val="left" w:pos="735"/>
        </w:tabs>
        <w:spacing w:line="240" w:lineRule="auto"/>
        <w:ind w:firstLine="0"/>
        <w:rPr>
          <w:sz w:val="24"/>
        </w:rPr>
      </w:pPr>
    </w:p>
    <w:p w:rsidR="00393CB8" w:rsidRDefault="00691EDE">
      <w:pPr>
        <w:pStyle w:val="a3"/>
        <w:shd w:val="clear" w:color="auto" w:fill="auto"/>
        <w:spacing w:line="240" w:lineRule="auto"/>
        <w:ind w:firstLine="0"/>
        <w:rPr>
          <w:sz w:val="24"/>
        </w:rPr>
      </w:pPr>
      <w:r>
        <w:rPr>
          <w:sz w:val="24"/>
        </w:rPr>
        <w:t>Математика обладает колоссальным воспитательным потенциалом: воспитывается интеллектуальная честность, критичность мыш</w:t>
      </w:r>
      <w:r>
        <w:rPr>
          <w:sz w:val="24"/>
        </w:rPr>
        <w:t>ления, способность к размышлениям и творчеству.</w:t>
      </w:r>
    </w:p>
    <w:p w:rsidR="00393CB8" w:rsidRDefault="00691EDE">
      <w:pPr>
        <w:pStyle w:val="a3"/>
        <w:shd w:val="clear" w:color="auto" w:fill="auto"/>
        <w:spacing w:line="240" w:lineRule="auto"/>
        <w:ind w:firstLine="0"/>
        <w:rPr>
          <w:sz w:val="24"/>
        </w:rPr>
      </w:pPr>
      <w:r>
        <w:rPr>
          <w:sz w:val="24"/>
        </w:rPr>
        <w:t>Обучение математике во вспомогательной школе носит предметно-практический характер, тесно связанный как с жизнью и профессионально-трудовой подготовкой учащихся, так и с другими учебными дисциплинами.</w:t>
      </w:r>
    </w:p>
    <w:p w:rsidR="00393CB8" w:rsidRDefault="00691EDE">
      <w:pPr>
        <w:pStyle w:val="a3"/>
        <w:shd w:val="clear" w:color="auto" w:fill="auto"/>
        <w:spacing w:line="240" w:lineRule="auto"/>
        <w:ind w:firstLine="0"/>
        <w:rPr>
          <w:sz w:val="24"/>
        </w:rPr>
      </w:pPr>
      <w:r>
        <w:rPr>
          <w:rStyle w:val="a8"/>
          <w:sz w:val="24"/>
        </w:rPr>
        <w:lastRenderedPageBreak/>
        <w:t>Основны</w:t>
      </w:r>
      <w:r>
        <w:rPr>
          <w:rStyle w:val="a8"/>
          <w:sz w:val="24"/>
        </w:rPr>
        <w:t xml:space="preserve">е </w:t>
      </w:r>
      <w:proofErr w:type="spellStart"/>
      <w:r>
        <w:rPr>
          <w:rStyle w:val="a8"/>
          <w:sz w:val="24"/>
        </w:rPr>
        <w:t>межпредметные</w:t>
      </w:r>
      <w:proofErr w:type="spellEnd"/>
      <w:r>
        <w:rPr>
          <w:rStyle w:val="a8"/>
          <w:sz w:val="24"/>
        </w:rPr>
        <w:t xml:space="preserve"> связи</w:t>
      </w:r>
      <w:r>
        <w:rPr>
          <w:sz w:val="24"/>
        </w:rPr>
        <w:t xml:space="preserve"> осуществляются с уроками изобразительного искусства (геометрические фигуры и тела, симметрия), трудового обучения (построение чертежей, расчеты при построении), СБО (арифметических задач связанных с социализацией).</w:t>
      </w:r>
    </w:p>
    <w:p w:rsidR="00393CB8" w:rsidRDefault="00691EDE">
      <w:pPr>
        <w:pStyle w:val="a3"/>
        <w:shd w:val="clear" w:color="auto" w:fill="auto"/>
        <w:spacing w:line="240" w:lineRule="auto"/>
        <w:ind w:firstLine="0"/>
        <w:rPr>
          <w:sz w:val="24"/>
        </w:rPr>
      </w:pPr>
      <w:r>
        <w:rPr>
          <w:sz w:val="24"/>
        </w:rPr>
        <w:t>В рабочей программе</w:t>
      </w:r>
      <w:r>
        <w:rPr>
          <w:sz w:val="24"/>
        </w:rPr>
        <w:t xml:space="preserve"> предусмотрена дифференциация учебных требований к разным категориям детей по их </w:t>
      </w:r>
      <w:proofErr w:type="spellStart"/>
      <w:r>
        <w:rPr>
          <w:sz w:val="24"/>
        </w:rPr>
        <w:t>обучаемости</w:t>
      </w:r>
      <w:proofErr w:type="spellEnd"/>
      <w:r>
        <w:rPr>
          <w:sz w:val="24"/>
        </w:rPr>
        <w:t xml:space="preserve"> математическим знаниям и умениям. Программа определяет оптимальный объем знаний и умений по математике, который доступен большинству школьников. Учитывая особеннос</w:t>
      </w:r>
      <w:r>
        <w:rPr>
          <w:sz w:val="24"/>
        </w:rPr>
        <w:t>ти этой группы школьников, рабочая программа определила те упрощения, которые могут быть сделаны, чтобы облегчить усвоение основного программного материала. Указания относительно упрощений даны в примечаниях (перевод учащихся на обучение со сниженным уровн</w:t>
      </w:r>
      <w:r>
        <w:rPr>
          <w:sz w:val="24"/>
        </w:rPr>
        <w:t>ем требований следует осуществлять только в том случае, если с ними проведена индивидуальная работа).</w:t>
      </w:r>
    </w:p>
    <w:p w:rsidR="00393CB8" w:rsidRDefault="00691EDE">
      <w:pPr>
        <w:pStyle w:val="4"/>
        <w:shd w:val="clear" w:color="auto" w:fill="auto"/>
        <w:spacing w:after="0" w:line="240" w:lineRule="auto"/>
        <w:ind w:firstLine="360"/>
        <w:rPr>
          <w:sz w:val="24"/>
        </w:rPr>
      </w:pPr>
      <w:r>
        <w:rPr>
          <w:rStyle w:val="41"/>
          <w:sz w:val="24"/>
        </w:rPr>
        <w:t>Методология преподавания математики</w:t>
      </w:r>
    </w:p>
    <w:p w:rsidR="00393CB8" w:rsidRDefault="00691EDE">
      <w:pPr>
        <w:pStyle w:val="a3"/>
        <w:shd w:val="clear" w:color="auto" w:fill="auto"/>
        <w:spacing w:line="240" w:lineRule="auto"/>
        <w:ind w:firstLine="0"/>
        <w:rPr>
          <w:sz w:val="24"/>
        </w:rPr>
      </w:pPr>
      <w:r>
        <w:rPr>
          <w:sz w:val="24"/>
        </w:rPr>
        <w:t>Методы обучения учащихся с интеллектуальной недостаточностью на уроках математики: (классификация методов по характеру</w:t>
      </w:r>
      <w:r>
        <w:rPr>
          <w:sz w:val="24"/>
        </w:rPr>
        <w:t xml:space="preserve"> познавательной деятельности).</w:t>
      </w:r>
    </w:p>
    <w:p w:rsidR="00393CB8" w:rsidRDefault="00691EDE">
      <w:pPr>
        <w:pStyle w:val="a3"/>
        <w:shd w:val="clear" w:color="auto" w:fill="auto"/>
        <w:spacing w:line="240" w:lineRule="auto"/>
        <w:ind w:firstLine="0"/>
        <w:rPr>
          <w:sz w:val="24"/>
        </w:rPr>
      </w:pPr>
      <w:r>
        <w:rPr>
          <w:sz w:val="24"/>
        </w:rPr>
        <w:t>Объяснительно-иллюстративный метод, метод при котором учитель объясняет, а дети воспринимают, осознают и фиксируют в памяти.</w:t>
      </w:r>
    </w:p>
    <w:p w:rsidR="00393CB8" w:rsidRDefault="00691EDE">
      <w:pPr>
        <w:pStyle w:val="a3"/>
        <w:shd w:val="clear" w:color="auto" w:fill="auto"/>
        <w:spacing w:line="240" w:lineRule="auto"/>
        <w:ind w:firstLine="0"/>
        <w:rPr>
          <w:sz w:val="24"/>
        </w:rPr>
      </w:pPr>
      <w:r>
        <w:rPr>
          <w:sz w:val="24"/>
        </w:rPr>
        <w:t>Репродуктивный метод (воспроизведение и применение информации) Метод проблемного изложения (постанов</w:t>
      </w:r>
      <w:r>
        <w:rPr>
          <w:sz w:val="24"/>
        </w:rPr>
        <w:t xml:space="preserve">ка проблемы и показ пути ее решения) Частично - поисковый метод (дети пытаются сами найти путь к решению проблемы) Исследовательский метод (учитель направляет, дети самостоятельно исследуют). </w:t>
      </w:r>
    </w:p>
    <w:p w:rsidR="00393CB8" w:rsidRDefault="00393CB8">
      <w:pPr>
        <w:pStyle w:val="a3"/>
        <w:shd w:val="clear" w:color="auto" w:fill="auto"/>
        <w:spacing w:line="240" w:lineRule="auto"/>
        <w:ind w:firstLine="0"/>
        <w:rPr>
          <w:sz w:val="24"/>
        </w:rPr>
      </w:pPr>
    </w:p>
    <w:p w:rsidR="00393CB8" w:rsidRDefault="00691EDE">
      <w:pPr>
        <w:pStyle w:val="a3"/>
        <w:shd w:val="clear" w:color="auto" w:fill="auto"/>
        <w:spacing w:line="240" w:lineRule="auto"/>
        <w:ind w:firstLine="0"/>
        <w:rPr>
          <w:sz w:val="24"/>
        </w:rPr>
      </w:pPr>
      <w:r>
        <w:rPr>
          <w:rStyle w:val="a7"/>
          <w:sz w:val="24"/>
        </w:rPr>
        <w:t>Место учебного предмета в учебном плане</w:t>
      </w:r>
    </w:p>
    <w:p w:rsidR="00691EDE" w:rsidRDefault="00691EDE">
      <w:pPr>
        <w:pStyle w:val="a3"/>
        <w:shd w:val="clear" w:color="auto" w:fill="auto"/>
        <w:spacing w:line="240" w:lineRule="auto"/>
        <w:ind w:firstLine="0"/>
        <w:rPr>
          <w:sz w:val="24"/>
        </w:rPr>
      </w:pPr>
      <w:r>
        <w:rPr>
          <w:sz w:val="24"/>
        </w:rPr>
        <w:t>Учебный предмет (курс)</w:t>
      </w:r>
      <w:r>
        <w:rPr>
          <w:sz w:val="24"/>
        </w:rPr>
        <w:t xml:space="preserve"> «Математика» изучается </w:t>
      </w:r>
    </w:p>
    <w:p w:rsidR="00691EDE" w:rsidRDefault="00691EDE">
      <w:pPr>
        <w:pStyle w:val="a3"/>
        <w:shd w:val="clear" w:color="auto" w:fill="auto"/>
        <w:spacing w:line="240" w:lineRule="auto"/>
        <w:ind w:firstLine="0"/>
        <w:rPr>
          <w:sz w:val="24"/>
        </w:rPr>
      </w:pPr>
      <w:r>
        <w:rPr>
          <w:sz w:val="24"/>
        </w:rPr>
        <w:t>- 5 класс 4 часа в неделю (136ч);</w:t>
      </w:r>
    </w:p>
    <w:p w:rsidR="00691EDE" w:rsidRDefault="00691EDE" w:rsidP="00691EDE">
      <w:pPr>
        <w:pStyle w:val="a3"/>
        <w:shd w:val="clear" w:color="auto" w:fill="auto"/>
        <w:spacing w:line="240" w:lineRule="auto"/>
        <w:ind w:firstLine="0"/>
        <w:rPr>
          <w:sz w:val="24"/>
        </w:rPr>
      </w:pPr>
      <w:r>
        <w:rPr>
          <w:sz w:val="24"/>
        </w:rPr>
        <w:t>- 6 класс 4 часа в неделю (136ч);</w:t>
      </w:r>
    </w:p>
    <w:p w:rsidR="00691EDE" w:rsidRDefault="00691EDE" w:rsidP="00691EDE">
      <w:pPr>
        <w:pStyle w:val="a3"/>
        <w:shd w:val="clear" w:color="auto" w:fill="auto"/>
        <w:spacing w:line="240" w:lineRule="auto"/>
        <w:ind w:firstLine="0"/>
        <w:rPr>
          <w:sz w:val="24"/>
        </w:rPr>
      </w:pPr>
      <w:r>
        <w:rPr>
          <w:sz w:val="24"/>
        </w:rPr>
        <w:t>- 7 класс 4 часа в неделю (136ч);</w:t>
      </w:r>
    </w:p>
    <w:p w:rsidR="00691EDE" w:rsidRDefault="00691EDE" w:rsidP="00691EDE">
      <w:pPr>
        <w:pStyle w:val="a3"/>
        <w:shd w:val="clear" w:color="auto" w:fill="auto"/>
        <w:spacing w:line="240" w:lineRule="auto"/>
        <w:ind w:firstLine="0"/>
        <w:rPr>
          <w:sz w:val="24"/>
        </w:rPr>
      </w:pPr>
      <w:r>
        <w:rPr>
          <w:sz w:val="24"/>
        </w:rPr>
        <w:t>- 8 класс 3 часа в неделю (102ч);</w:t>
      </w:r>
    </w:p>
    <w:p w:rsidR="00691EDE" w:rsidRDefault="00691EDE" w:rsidP="00691EDE">
      <w:pPr>
        <w:pStyle w:val="a3"/>
        <w:shd w:val="clear" w:color="auto" w:fill="auto"/>
        <w:spacing w:line="240" w:lineRule="auto"/>
        <w:ind w:firstLine="0"/>
        <w:rPr>
          <w:sz w:val="24"/>
        </w:rPr>
      </w:pPr>
      <w:r>
        <w:rPr>
          <w:sz w:val="24"/>
        </w:rPr>
        <w:t>- 9 класс 3 часа в неделю (102ч).</w:t>
      </w:r>
    </w:p>
    <w:p w:rsidR="00691EDE" w:rsidRDefault="00691EDE">
      <w:pPr>
        <w:pStyle w:val="a3"/>
        <w:shd w:val="clear" w:color="auto" w:fill="auto"/>
        <w:spacing w:line="240" w:lineRule="auto"/>
        <w:ind w:firstLine="0"/>
        <w:rPr>
          <w:sz w:val="24"/>
        </w:rPr>
      </w:pPr>
    </w:p>
    <w:p w:rsidR="00691EDE" w:rsidRDefault="00691EDE">
      <w:pPr>
        <w:pStyle w:val="a3"/>
        <w:shd w:val="clear" w:color="auto" w:fill="auto"/>
        <w:spacing w:line="240" w:lineRule="auto"/>
        <w:ind w:firstLine="0"/>
        <w:rPr>
          <w:sz w:val="24"/>
        </w:rPr>
      </w:pPr>
    </w:p>
    <w:p w:rsidR="00393CB8" w:rsidRDefault="00691EDE">
      <w:pPr>
        <w:pStyle w:val="a3"/>
        <w:shd w:val="clear" w:color="auto" w:fill="auto"/>
        <w:spacing w:line="240" w:lineRule="auto"/>
        <w:ind w:firstLine="0"/>
        <w:rPr>
          <w:sz w:val="24"/>
        </w:rPr>
      </w:pPr>
      <w:r>
        <w:rPr>
          <w:sz w:val="24"/>
        </w:rPr>
        <w:t>В</w:t>
      </w:r>
      <w:r>
        <w:rPr>
          <w:sz w:val="24"/>
        </w:rPr>
        <w:t xml:space="preserve"> течение 5 лет (с 5 по 9 класс) в объёме 612</w:t>
      </w:r>
      <w:r>
        <w:rPr>
          <w:sz w:val="24"/>
        </w:rPr>
        <w:t xml:space="preserve"> часов.</w:t>
      </w:r>
    </w:p>
    <w:p w:rsidR="00393CB8" w:rsidRDefault="00393CB8">
      <w:pPr>
        <w:pStyle w:val="a3"/>
        <w:shd w:val="clear" w:color="auto" w:fill="auto"/>
        <w:tabs>
          <w:tab w:val="left" w:pos="735"/>
        </w:tabs>
        <w:spacing w:line="317" w:lineRule="exact"/>
        <w:ind w:firstLine="360"/>
        <w:jc w:val="left"/>
      </w:pPr>
    </w:p>
    <w:sectPr w:rsidR="00393CB8" w:rsidSect="00393CB8">
      <w:type w:val="continuous"/>
      <w:pgSz w:w="11909" w:h="16834" w:code="9"/>
      <w:pgMar w:top="460" w:right="850" w:bottom="1135" w:left="1700" w:header="0" w:footer="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DC2A"/>
    <w:multiLevelType w:val="multilevel"/>
    <w:tmpl w:val="5F8CF02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3CB8"/>
    <w:rsid w:val="00393CB8"/>
    <w:rsid w:val="0069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Times New Roman" w:hAnsi="Arial Unicode MS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3C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№1"/>
    <w:basedOn w:val="a"/>
    <w:link w:val="10"/>
    <w:rsid w:val="00393CB8"/>
    <w:pPr>
      <w:shd w:val="clear" w:color="auto" w:fill="FFFFFF"/>
      <w:spacing w:line="322" w:lineRule="exact"/>
      <w:jc w:val="center"/>
      <w:outlineLvl w:val="0"/>
    </w:pPr>
    <w:rPr>
      <w:rFonts w:ascii="Times New Roman" w:hAnsi="Times New Roman"/>
      <w:b/>
      <w:sz w:val="23"/>
    </w:rPr>
  </w:style>
  <w:style w:type="paragraph" w:styleId="a3">
    <w:name w:val="Body Text"/>
    <w:basedOn w:val="a"/>
    <w:link w:val="a4"/>
    <w:rsid w:val="00393CB8"/>
    <w:pPr>
      <w:shd w:val="clear" w:color="auto" w:fill="FFFFFF"/>
      <w:spacing w:line="274" w:lineRule="exact"/>
      <w:ind w:hanging="360"/>
      <w:jc w:val="both"/>
    </w:pPr>
    <w:rPr>
      <w:rFonts w:ascii="Times New Roman" w:hAnsi="Times New Roman"/>
      <w:sz w:val="23"/>
    </w:rPr>
  </w:style>
  <w:style w:type="paragraph" w:customStyle="1" w:styleId="12">
    <w:name w:val="Заголовок №1 (2)"/>
    <w:basedOn w:val="a"/>
    <w:link w:val="120"/>
    <w:rsid w:val="00393CB8"/>
    <w:pPr>
      <w:shd w:val="clear" w:color="auto" w:fill="FFFFFF"/>
      <w:spacing w:line="317" w:lineRule="exact"/>
      <w:ind w:firstLine="720"/>
      <w:jc w:val="both"/>
      <w:outlineLvl w:val="0"/>
    </w:pPr>
    <w:rPr>
      <w:rFonts w:ascii="Times New Roman" w:hAnsi="Times New Roman"/>
      <w:b/>
      <w:i/>
      <w:sz w:val="23"/>
    </w:rPr>
  </w:style>
  <w:style w:type="paragraph" w:customStyle="1" w:styleId="4">
    <w:name w:val="Основной текст (4)"/>
    <w:basedOn w:val="a"/>
    <w:rsid w:val="00393CB8"/>
    <w:pPr>
      <w:shd w:val="clear" w:color="auto" w:fill="FFFFFF"/>
      <w:spacing w:after="200" w:line="317" w:lineRule="exact"/>
      <w:ind w:firstLine="700"/>
      <w:jc w:val="both"/>
    </w:pPr>
    <w:rPr>
      <w:rFonts w:ascii="Times New Roman" w:hAnsi="Times New Roman"/>
      <w:b/>
      <w:i/>
      <w:sz w:val="23"/>
    </w:rPr>
  </w:style>
  <w:style w:type="paragraph" w:customStyle="1" w:styleId="5">
    <w:name w:val="Основной текст (5)"/>
    <w:basedOn w:val="a"/>
    <w:rsid w:val="00393CB8"/>
    <w:pPr>
      <w:shd w:val="clear" w:color="auto" w:fill="FFFFFF"/>
      <w:spacing w:after="200"/>
    </w:pPr>
    <w:rPr>
      <w:rFonts w:ascii="Times New Roman" w:hAnsi="Times New Roman"/>
      <w:sz w:val="23"/>
    </w:rPr>
  </w:style>
  <w:style w:type="paragraph" w:customStyle="1" w:styleId="8">
    <w:name w:val="Основной текст (8)"/>
    <w:basedOn w:val="a"/>
    <w:rsid w:val="00393CB8"/>
    <w:pPr>
      <w:shd w:val="clear" w:color="auto" w:fill="FFFFFF"/>
      <w:spacing w:after="200"/>
    </w:pPr>
    <w:rPr>
      <w:rFonts w:ascii="Times New Roman" w:hAnsi="Times New Roman"/>
      <w:sz w:val="23"/>
    </w:rPr>
  </w:style>
  <w:style w:type="paragraph" w:customStyle="1" w:styleId="2">
    <w:name w:val="Основной текст (2)"/>
    <w:basedOn w:val="a"/>
    <w:rsid w:val="00393CB8"/>
    <w:pPr>
      <w:shd w:val="clear" w:color="auto" w:fill="FFFFFF"/>
      <w:spacing w:after="200"/>
    </w:pPr>
    <w:rPr>
      <w:rFonts w:ascii="Times New Roman" w:hAnsi="Times New Roman"/>
      <w:i/>
      <w:sz w:val="23"/>
    </w:rPr>
  </w:style>
  <w:style w:type="paragraph" w:customStyle="1" w:styleId="6">
    <w:name w:val="Основной текст (6)"/>
    <w:basedOn w:val="a"/>
    <w:rsid w:val="00393CB8"/>
    <w:pPr>
      <w:shd w:val="clear" w:color="auto" w:fill="FFFFFF"/>
      <w:spacing w:after="200"/>
    </w:pPr>
    <w:rPr>
      <w:rFonts w:ascii="Times New Roman" w:hAnsi="Times New Roman"/>
      <w:sz w:val="23"/>
    </w:rPr>
  </w:style>
  <w:style w:type="paragraph" w:customStyle="1" w:styleId="7">
    <w:name w:val="Основной текст (7)"/>
    <w:basedOn w:val="a"/>
    <w:rsid w:val="00393CB8"/>
    <w:pPr>
      <w:shd w:val="clear" w:color="auto" w:fill="FFFFFF"/>
      <w:spacing w:after="200"/>
    </w:pPr>
    <w:rPr>
      <w:rFonts w:ascii="Times New Roman" w:hAnsi="Times New Roman"/>
      <w:sz w:val="23"/>
    </w:rPr>
  </w:style>
  <w:style w:type="paragraph" w:customStyle="1" w:styleId="9">
    <w:name w:val="Основной текст (9)"/>
    <w:basedOn w:val="a"/>
    <w:rsid w:val="00393CB8"/>
    <w:pPr>
      <w:shd w:val="clear" w:color="auto" w:fill="FFFFFF"/>
      <w:spacing w:after="200"/>
    </w:pPr>
    <w:rPr>
      <w:rFonts w:ascii="Times New Roman" w:hAnsi="Times New Roman"/>
      <w:sz w:val="23"/>
    </w:rPr>
  </w:style>
  <w:style w:type="character" w:customStyle="1" w:styleId="LineNumber">
    <w:name w:val="Line Number"/>
    <w:basedOn w:val="a0"/>
    <w:semiHidden/>
    <w:rsid w:val="00393CB8"/>
  </w:style>
  <w:style w:type="character" w:styleId="a5">
    <w:name w:val="Hyperlink"/>
    <w:basedOn w:val="a0"/>
    <w:rsid w:val="00393CB8"/>
    <w:rPr>
      <w:color w:val="000080"/>
      <w:u w:val="single"/>
    </w:rPr>
  </w:style>
  <w:style w:type="character" w:customStyle="1" w:styleId="10">
    <w:name w:val="Заголовок №1_"/>
    <w:basedOn w:val="a0"/>
    <w:link w:val="1"/>
    <w:rsid w:val="00393CB8"/>
    <w:rPr>
      <w:rFonts w:ascii="Times New Roman" w:hAnsi="Times New Roman"/>
      <w:b/>
      <w:sz w:val="23"/>
    </w:rPr>
  </w:style>
  <w:style w:type="character" w:customStyle="1" w:styleId="a4">
    <w:name w:val="Основной текст Знак"/>
    <w:basedOn w:val="a0"/>
    <w:link w:val="a3"/>
    <w:rsid w:val="00393CB8"/>
    <w:rPr>
      <w:rFonts w:ascii="Times New Roman" w:hAnsi="Times New Roman"/>
      <w:sz w:val="23"/>
    </w:rPr>
  </w:style>
  <w:style w:type="character" w:customStyle="1" w:styleId="a6">
    <w:name w:val="Основной текст + Полужирный"/>
    <w:aliases w:val="Курсив"/>
    <w:basedOn w:val="a4"/>
    <w:rsid w:val="00393CB8"/>
    <w:rPr>
      <w:b/>
      <w:i/>
    </w:rPr>
  </w:style>
  <w:style w:type="character" w:customStyle="1" w:styleId="120">
    <w:name w:val="Заголовок №1 (2)_"/>
    <w:basedOn w:val="a0"/>
    <w:link w:val="12"/>
    <w:rsid w:val="00393CB8"/>
    <w:rPr>
      <w:rFonts w:ascii="Times New Roman" w:hAnsi="Times New Roman"/>
      <w:b/>
      <w:i/>
      <w:sz w:val="23"/>
    </w:rPr>
  </w:style>
  <w:style w:type="character" w:customStyle="1" w:styleId="a7">
    <w:name w:val="Основной текст + Полужирный"/>
    <w:basedOn w:val="a4"/>
    <w:rsid w:val="00393CB8"/>
    <w:rPr>
      <w:b/>
    </w:rPr>
  </w:style>
  <w:style w:type="character" w:customStyle="1" w:styleId="a8">
    <w:name w:val="Основной текст + Курсив"/>
    <w:basedOn w:val="a4"/>
    <w:rsid w:val="00393CB8"/>
    <w:rPr>
      <w:i/>
    </w:rPr>
  </w:style>
  <w:style w:type="character" w:customStyle="1" w:styleId="40">
    <w:name w:val="Основной текст (4)_"/>
    <w:basedOn w:val="a0"/>
    <w:rsid w:val="00393CB8"/>
    <w:rPr>
      <w:rFonts w:ascii="Times New Roman" w:hAnsi="Times New Roman"/>
      <w:b/>
      <w:i/>
      <w:sz w:val="23"/>
    </w:rPr>
  </w:style>
  <w:style w:type="character" w:customStyle="1" w:styleId="41">
    <w:name w:val="Основной текст (4)"/>
    <w:basedOn w:val="40"/>
    <w:rsid w:val="00393CB8"/>
  </w:style>
  <w:style w:type="table" w:styleId="11">
    <w:name w:val="Table Simple 1"/>
    <w:basedOn w:val="a1"/>
    <w:rsid w:val="00393C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761</Words>
  <Characters>4344</Characters>
  <Application>Microsoft Office Word</Application>
  <DocSecurity>0</DocSecurity>
  <Lines>36</Lines>
  <Paragraphs>10</Paragraphs>
  <ScaleCrop>false</ScaleCrop>
  <Company>HP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кузнецова</dc:creator>
  <cp:lastModifiedBy>ольга кузнецова</cp:lastModifiedBy>
  <cp:revision>2</cp:revision>
  <dcterms:created xsi:type="dcterms:W3CDTF">2021-09-10T16:11:00Z</dcterms:created>
  <dcterms:modified xsi:type="dcterms:W3CDTF">2021-09-10T16:11:00Z</dcterms:modified>
</cp:coreProperties>
</file>