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30" w:rsidRPr="005A087B" w:rsidRDefault="007B3D30" w:rsidP="007B3D30">
      <w:pPr>
        <w:spacing w:after="200" w:line="276" w:lineRule="auto"/>
        <w:jc w:val="center"/>
        <w:rPr>
          <w:rFonts w:eastAsia="Calibri"/>
          <w:b/>
          <w:sz w:val="28"/>
          <w:szCs w:val="28"/>
          <w:lang w:eastAsia="en-US"/>
        </w:rPr>
      </w:pPr>
      <w:r>
        <w:rPr>
          <w:rFonts w:eastAsia="Calibri"/>
          <w:b/>
          <w:sz w:val="28"/>
          <w:szCs w:val="28"/>
          <w:lang w:eastAsia="en-US"/>
        </w:rPr>
        <w:t>Памятка</w:t>
      </w:r>
    </w:p>
    <w:p w:rsidR="007B3D30" w:rsidRPr="005A087B" w:rsidRDefault="007B3D30" w:rsidP="007B3D30">
      <w:pPr>
        <w:ind w:firstLine="709"/>
        <w:jc w:val="center"/>
        <w:rPr>
          <w:rFonts w:eastAsia="Calibri"/>
          <w:b/>
          <w:sz w:val="28"/>
          <w:szCs w:val="28"/>
          <w:lang w:eastAsia="en-US"/>
        </w:rPr>
      </w:pPr>
      <w:r w:rsidRPr="005A087B">
        <w:rPr>
          <w:rFonts w:eastAsia="Calibri"/>
          <w:b/>
          <w:sz w:val="28"/>
          <w:szCs w:val="28"/>
          <w:lang w:eastAsia="en-US"/>
        </w:rPr>
        <w:t xml:space="preserve">Информация о прядке предоставления путевок детям </w:t>
      </w:r>
    </w:p>
    <w:p w:rsidR="007B3D30" w:rsidRPr="005A087B" w:rsidRDefault="007B3D30" w:rsidP="007B3D30">
      <w:pPr>
        <w:ind w:firstLine="709"/>
        <w:jc w:val="center"/>
        <w:rPr>
          <w:rFonts w:eastAsia="Calibri"/>
          <w:b/>
          <w:sz w:val="28"/>
          <w:szCs w:val="28"/>
          <w:lang w:eastAsia="en-US"/>
        </w:rPr>
      </w:pPr>
      <w:r w:rsidRPr="005A087B">
        <w:rPr>
          <w:rFonts w:eastAsia="Calibri"/>
          <w:b/>
          <w:sz w:val="28"/>
          <w:szCs w:val="28"/>
          <w:lang w:eastAsia="en-US"/>
        </w:rPr>
        <w:t>в лагеря с дневным пребыванием в период весенних каникул 2025 года</w:t>
      </w:r>
    </w:p>
    <w:p w:rsidR="007B3D30" w:rsidRPr="005A087B" w:rsidRDefault="007B3D30" w:rsidP="007B3D30">
      <w:pPr>
        <w:ind w:firstLine="709"/>
        <w:jc w:val="center"/>
        <w:rPr>
          <w:rFonts w:eastAsia="Calibri"/>
          <w:b/>
          <w:sz w:val="28"/>
          <w:szCs w:val="28"/>
          <w:lang w:eastAsia="en-US"/>
        </w:rPr>
      </w:pPr>
    </w:p>
    <w:p w:rsidR="007B3D30" w:rsidRPr="005A087B" w:rsidRDefault="007B3D30" w:rsidP="007B3D30">
      <w:pPr>
        <w:ind w:firstLine="709"/>
        <w:jc w:val="both"/>
        <w:rPr>
          <w:rFonts w:eastAsia="Calibri"/>
          <w:sz w:val="28"/>
          <w:szCs w:val="28"/>
          <w:lang w:eastAsia="en-US"/>
        </w:rPr>
      </w:pPr>
      <w:r w:rsidRPr="005A087B">
        <w:rPr>
          <w:rFonts w:eastAsia="Calibri"/>
          <w:sz w:val="28"/>
          <w:szCs w:val="28"/>
          <w:lang w:eastAsia="en-US"/>
        </w:rPr>
        <w:t>Регистрация заявлений в лагеря с дневным пребыванием (ЛДП):</w:t>
      </w:r>
    </w:p>
    <w:p w:rsidR="007B3D30" w:rsidRPr="005A087B" w:rsidRDefault="007B3D30" w:rsidP="007B3D30">
      <w:pPr>
        <w:ind w:firstLine="709"/>
        <w:jc w:val="both"/>
        <w:rPr>
          <w:rFonts w:eastAsia="Calibri"/>
          <w:sz w:val="28"/>
          <w:szCs w:val="28"/>
          <w:lang w:eastAsia="en-US"/>
        </w:rPr>
      </w:pPr>
    </w:p>
    <w:p w:rsidR="007B3D30" w:rsidRPr="005A087B" w:rsidRDefault="007B3D30" w:rsidP="007B3D30">
      <w:pPr>
        <w:spacing w:line="276" w:lineRule="auto"/>
        <w:rPr>
          <w:rFonts w:eastAsia="Calibri"/>
          <w:bCs/>
          <w:sz w:val="28"/>
          <w:szCs w:val="28"/>
          <w:bdr w:val="none" w:sz="0" w:space="0" w:color="auto" w:frame="1"/>
          <w:shd w:val="clear" w:color="auto" w:fill="FFFFFF"/>
          <w:lang w:eastAsia="en-US"/>
        </w:rPr>
      </w:pPr>
      <w:r w:rsidRPr="005A087B">
        <w:rPr>
          <w:rFonts w:eastAsia="Calibri"/>
          <w:color w:val="FF0000"/>
          <w:sz w:val="28"/>
          <w:szCs w:val="28"/>
          <w:lang w:eastAsia="en-US"/>
        </w:rPr>
        <w:tab/>
      </w:r>
      <w:r w:rsidRPr="005A087B">
        <w:rPr>
          <w:rFonts w:eastAsia="Calibri"/>
          <w:bCs/>
          <w:sz w:val="28"/>
          <w:szCs w:val="28"/>
          <w:bdr w:val="none" w:sz="0" w:space="0" w:color="auto" w:frame="1"/>
          <w:shd w:val="clear" w:color="auto" w:fill="FFFFFF"/>
          <w:lang w:eastAsia="en-US"/>
        </w:rPr>
        <w:t xml:space="preserve">Начало регистрации: </w:t>
      </w:r>
      <w:r w:rsidRPr="005A087B">
        <w:rPr>
          <w:b/>
          <w:sz w:val="28"/>
          <w:szCs w:val="28"/>
        </w:rPr>
        <w:t xml:space="preserve">08:00 час. 24.02.2025 </w:t>
      </w:r>
    </w:p>
    <w:p w:rsidR="007B3D30" w:rsidRPr="005A087B" w:rsidRDefault="007B3D30" w:rsidP="007B3D30">
      <w:pPr>
        <w:shd w:val="clear" w:color="auto" w:fill="FFFFFF"/>
        <w:ind w:firstLine="708"/>
        <w:jc w:val="both"/>
        <w:textAlignment w:val="baseline"/>
        <w:rPr>
          <w:b/>
          <w:sz w:val="28"/>
          <w:szCs w:val="28"/>
        </w:rPr>
      </w:pPr>
      <w:r w:rsidRPr="005A087B">
        <w:rPr>
          <w:rFonts w:eastAsia="Calibri"/>
          <w:bCs/>
          <w:sz w:val="28"/>
          <w:szCs w:val="28"/>
          <w:bdr w:val="none" w:sz="0" w:space="0" w:color="auto" w:frame="1"/>
          <w:shd w:val="clear" w:color="auto" w:fill="FFFFFF"/>
          <w:lang w:eastAsia="en-US"/>
        </w:rPr>
        <w:t>Окончание регистрации:</w:t>
      </w:r>
      <w:r w:rsidRPr="005A087B">
        <w:rPr>
          <w:rFonts w:eastAsia="Calibri"/>
          <w:b/>
          <w:bCs/>
          <w:sz w:val="28"/>
          <w:szCs w:val="28"/>
          <w:bdr w:val="none" w:sz="0" w:space="0" w:color="auto" w:frame="1"/>
          <w:shd w:val="clear" w:color="auto" w:fill="FFFFFF"/>
          <w:lang w:eastAsia="en-US"/>
        </w:rPr>
        <w:t xml:space="preserve"> </w:t>
      </w:r>
      <w:r w:rsidRPr="005A087B">
        <w:rPr>
          <w:b/>
          <w:sz w:val="28"/>
          <w:szCs w:val="28"/>
        </w:rPr>
        <w:t>20:00 час. 27.02.2025</w:t>
      </w:r>
    </w:p>
    <w:p w:rsidR="007B3D30" w:rsidRPr="005A087B" w:rsidRDefault="007B3D30" w:rsidP="007B3D30">
      <w:pPr>
        <w:shd w:val="clear" w:color="auto" w:fill="FFFFFF"/>
        <w:ind w:firstLine="708"/>
        <w:jc w:val="both"/>
        <w:textAlignment w:val="baseline"/>
        <w:rPr>
          <w:b/>
          <w:sz w:val="28"/>
          <w:szCs w:val="28"/>
        </w:rPr>
      </w:pPr>
    </w:p>
    <w:p w:rsidR="007B3D30" w:rsidRPr="005A087B" w:rsidRDefault="007B3D30" w:rsidP="007B3D30">
      <w:pPr>
        <w:shd w:val="clear" w:color="auto" w:fill="FFFFFF"/>
        <w:ind w:firstLine="708"/>
        <w:jc w:val="both"/>
        <w:textAlignment w:val="baseline"/>
        <w:rPr>
          <w:b/>
          <w:sz w:val="28"/>
          <w:szCs w:val="28"/>
        </w:rPr>
      </w:pPr>
      <w:r w:rsidRPr="005A087B">
        <w:rPr>
          <w:sz w:val="28"/>
          <w:szCs w:val="28"/>
        </w:rPr>
        <w:t xml:space="preserve">Продолжительность смены: </w:t>
      </w:r>
      <w:r w:rsidRPr="005A087B">
        <w:rPr>
          <w:b/>
          <w:sz w:val="28"/>
          <w:szCs w:val="28"/>
        </w:rPr>
        <w:t>с 24.03.2025 по 28.03.2025 (5 дней)</w:t>
      </w:r>
    </w:p>
    <w:p w:rsidR="007B3D30" w:rsidRPr="005A087B" w:rsidRDefault="007B3D30" w:rsidP="007B3D30">
      <w:pPr>
        <w:shd w:val="clear" w:color="auto" w:fill="FFFFFF"/>
        <w:ind w:firstLine="708"/>
        <w:jc w:val="both"/>
        <w:textAlignment w:val="baseline"/>
        <w:rPr>
          <w:sz w:val="28"/>
          <w:szCs w:val="28"/>
        </w:rPr>
      </w:pPr>
      <w:r w:rsidRPr="005A087B">
        <w:rPr>
          <w:sz w:val="28"/>
          <w:szCs w:val="28"/>
        </w:rPr>
        <w:t xml:space="preserve">Размер родительской платы (22,5%): </w:t>
      </w:r>
      <w:r w:rsidRPr="005A087B">
        <w:rPr>
          <w:b/>
          <w:sz w:val="28"/>
          <w:szCs w:val="28"/>
        </w:rPr>
        <w:t>517,50 руб.</w:t>
      </w:r>
    </w:p>
    <w:p w:rsidR="007B3D30" w:rsidRPr="005A087B" w:rsidRDefault="007B3D30" w:rsidP="007B3D30">
      <w:pPr>
        <w:shd w:val="clear" w:color="auto" w:fill="FFFFFF"/>
        <w:ind w:firstLine="708"/>
        <w:jc w:val="both"/>
        <w:textAlignment w:val="baseline"/>
        <w:rPr>
          <w:rFonts w:ascii="Calibri" w:eastAsia="Calibri" w:hAnsi="Calibri"/>
          <w:color w:val="FF0000"/>
          <w:sz w:val="22"/>
          <w:szCs w:val="22"/>
          <w:lang w:eastAsia="en-US"/>
        </w:rPr>
      </w:pPr>
      <w:r w:rsidRPr="005A087B">
        <w:rPr>
          <w:rFonts w:ascii="Calibri" w:eastAsia="Calibri" w:hAnsi="Calibri"/>
          <w:color w:val="FF0000"/>
          <w:sz w:val="22"/>
          <w:szCs w:val="22"/>
          <w:lang w:eastAsia="en-US"/>
        </w:rPr>
        <w:tab/>
      </w:r>
      <w:r w:rsidRPr="005A087B">
        <w:rPr>
          <w:rFonts w:ascii="Calibri" w:eastAsia="Calibri" w:hAnsi="Calibri"/>
          <w:color w:val="FF0000"/>
          <w:sz w:val="22"/>
          <w:szCs w:val="22"/>
          <w:lang w:eastAsia="en-US"/>
        </w:rPr>
        <w:tab/>
      </w:r>
      <w:r w:rsidRPr="005A087B">
        <w:rPr>
          <w:rFonts w:ascii="Calibri" w:eastAsia="Calibri" w:hAnsi="Calibri"/>
          <w:color w:val="FF0000"/>
          <w:sz w:val="22"/>
          <w:szCs w:val="22"/>
          <w:lang w:eastAsia="en-US"/>
        </w:rPr>
        <w:tab/>
      </w:r>
      <w:r w:rsidRPr="005A087B">
        <w:rPr>
          <w:rFonts w:ascii="Calibri" w:eastAsia="Calibri" w:hAnsi="Calibri"/>
          <w:color w:val="FF0000"/>
          <w:sz w:val="22"/>
          <w:szCs w:val="22"/>
          <w:lang w:eastAsia="en-US"/>
        </w:rPr>
        <w:tab/>
      </w:r>
    </w:p>
    <w:p w:rsidR="007B3D30" w:rsidRPr="005A087B" w:rsidRDefault="007B3D30" w:rsidP="007B3D30">
      <w:pPr>
        <w:ind w:firstLine="709"/>
        <w:jc w:val="both"/>
        <w:rPr>
          <w:rFonts w:eastAsia="Calibri"/>
          <w:b/>
          <w:bCs/>
          <w:iCs/>
          <w:sz w:val="28"/>
          <w:szCs w:val="28"/>
          <w:lang w:eastAsia="en-US"/>
        </w:rPr>
      </w:pPr>
      <w:r w:rsidRPr="005A087B">
        <w:rPr>
          <w:rFonts w:eastAsia="Calibri"/>
          <w:b/>
          <w:bCs/>
          <w:iCs/>
          <w:sz w:val="28"/>
          <w:szCs w:val="28"/>
          <w:lang w:eastAsia="en-US"/>
        </w:rPr>
        <w:t>Способы подачи заявлений:</w:t>
      </w:r>
    </w:p>
    <w:p w:rsidR="007B3D30" w:rsidRPr="005A087B" w:rsidRDefault="007B3D30" w:rsidP="007B3D30">
      <w:pPr>
        <w:numPr>
          <w:ilvl w:val="0"/>
          <w:numId w:val="1"/>
        </w:numPr>
        <w:spacing w:after="200" w:line="276" w:lineRule="auto"/>
        <w:ind w:left="1134" w:hanging="425"/>
        <w:contextualSpacing/>
        <w:jc w:val="both"/>
        <w:rPr>
          <w:rFonts w:eastAsia="Calibri"/>
          <w:bCs/>
          <w:iCs/>
          <w:sz w:val="28"/>
          <w:szCs w:val="28"/>
          <w:lang w:eastAsia="en-US"/>
        </w:rPr>
      </w:pPr>
      <w:r w:rsidRPr="005A087B">
        <w:rPr>
          <w:rFonts w:eastAsia="Calibri"/>
          <w:bCs/>
          <w:iCs/>
          <w:sz w:val="28"/>
          <w:szCs w:val="28"/>
          <w:lang w:eastAsia="en-US"/>
        </w:rPr>
        <w:t>в отделы многофункционального центра (МФЦ)</w:t>
      </w:r>
    </w:p>
    <w:p w:rsidR="007B3D30" w:rsidRPr="005A087B" w:rsidRDefault="007B3D30" w:rsidP="007B3D30">
      <w:pPr>
        <w:numPr>
          <w:ilvl w:val="0"/>
          <w:numId w:val="1"/>
        </w:numPr>
        <w:spacing w:after="200" w:line="276" w:lineRule="auto"/>
        <w:ind w:left="1134" w:hanging="425"/>
        <w:contextualSpacing/>
        <w:jc w:val="both"/>
        <w:rPr>
          <w:rFonts w:eastAsia="Calibri"/>
          <w:bCs/>
          <w:iCs/>
          <w:sz w:val="28"/>
          <w:szCs w:val="28"/>
          <w:lang w:eastAsia="en-US"/>
        </w:rPr>
      </w:pPr>
      <w:r w:rsidRPr="005A087B">
        <w:rPr>
          <w:rFonts w:eastAsia="Calibri"/>
          <w:bCs/>
          <w:iCs/>
          <w:sz w:val="28"/>
          <w:szCs w:val="28"/>
          <w:lang w:eastAsia="en-US"/>
        </w:rPr>
        <w:t xml:space="preserve">в выбранное общеобразовательное учреждение </w:t>
      </w:r>
    </w:p>
    <w:p w:rsidR="007B3D30" w:rsidRPr="005A087B" w:rsidRDefault="007B3D30" w:rsidP="007B3D30">
      <w:pPr>
        <w:numPr>
          <w:ilvl w:val="0"/>
          <w:numId w:val="1"/>
        </w:numPr>
        <w:tabs>
          <w:tab w:val="left" w:pos="1134"/>
        </w:tabs>
        <w:spacing w:after="200" w:line="276" w:lineRule="auto"/>
        <w:ind w:left="0" w:firstLine="709"/>
        <w:contextualSpacing/>
        <w:jc w:val="both"/>
        <w:rPr>
          <w:rFonts w:eastAsia="Calibri"/>
          <w:color w:val="0000FF"/>
          <w:sz w:val="28"/>
          <w:szCs w:val="28"/>
          <w:u w:val="single"/>
          <w:lang w:eastAsia="en-US"/>
        </w:rPr>
      </w:pPr>
      <w:r w:rsidRPr="005A087B">
        <w:rPr>
          <w:rFonts w:ascii="Liberation Serif" w:hAnsi="Liberation Serif"/>
          <w:sz w:val="28"/>
          <w:szCs w:val="28"/>
          <w:lang w:eastAsia="en-US" w:bidi="en-US"/>
        </w:rPr>
        <w:t xml:space="preserve">через портал государственных услуг </w:t>
      </w:r>
      <w:hyperlink r:id="rId5" w:history="1">
        <w:r w:rsidRPr="005A087B">
          <w:rPr>
            <w:rFonts w:ascii="Liberation Serif" w:hAnsi="Liberation Serif"/>
            <w:color w:val="0000FF"/>
            <w:sz w:val="28"/>
            <w:szCs w:val="28"/>
            <w:u w:val="single"/>
            <w:lang w:eastAsia="en-US" w:bidi="en-US"/>
          </w:rPr>
          <w:t>https://www.gosuslugi.r</w:t>
        </w:r>
        <w:r w:rsidRPr="005A087B">
          <w:rPr>
            <w:rFonts w:ascii="Liberation Serif" w:hAnsi="Liberation Serif"/>
            <w:color w:val="0000FF"/>
            <w:sz w:val="28"/>
            <w:szCs w:val="28"/>
            <w:u w:val="single"/>
            <w:lang w:val="en-US" w:eastAsia="en-US" w:bidi="en-US"/>
          </w:rPr>
          <w:t>u</w:t>
        </w:r>
      </w:hyperlink>
      <w:r w:rsidRPr="005A087B">
        <w:rPr>
          <w:rFonts w:ascii="Liberation Serif" w:hAnsi="Liberation Serif"/>
          <w:color w:val="0000FF"/>
          <w:sz w:val="28"/>
          <w:szCs w:val="28"/>
          <w:u w:val="single"/>
          <w:lang w:eastAsia="en-US" w:bidi="en-US"/>
        </w:rPr>
        <w:t xml:space="preserve"> </w:t>
      </w:r>
    </w:p>
    <w:p w:rsidR="007B3D30" w:rsidRPr="005A087B" w:rsidRDefault="007B3D30" w:rsidP="007B3D30">
      <w:pPr>
        <w:tabs>
          <w:tab w:val="left" w:pos="1134"/>
        </w:tabs>
        <w:ind w:left="709"/>
        <w:jc w:val="both"/>
        <w:rPr>
          <w:rFonts w:eastAsia="Calibri"/>
          <w:color w:val="0000FF"/>
          <w:sz w:val="28"/>
          <w:szCs w:val="28"/>
          <w:u w:val="single"/>
          <w:lang w:eastAsia="en-US"/>
        </w:rPr>
      </w:pPr>
    </w:p>
    <w:p w:rsidR="007B3D30" w:rsidRPr="005A087B" w:rsidRDefault="007B3D30" w:rsidP="007B3D30">
      <w:pPr>
        <w:shd w:val="clear" w:color="auto" w:fill="FFFFFF"/>
        <w:ind w:firstLine="708"/>
        <w:jc w:val="both"/>
        <w:rPr>
          <w:rFonts w:ascii="Liberation Serif" w:hAnsi="Liberation Serif"/>
          <w:sz w:val="28"/>
          <w:szCs w:val="28"/>
          <w:lang w:eastAsia="en-US" w:bidi="en-US"/>
        </w:rPr>
      </w:pPr>
      <w:r w:rsidRPr="005A087B">
        <w:rPr>
          <w:rFonts w:ascii="Liberation Serif" w:hAnsi="Liberation Serif"/>
          <w:b/>
          <w:sz w:val="28"/>
          <w:szCs w:val="28"/>
          <w:lang w:eastAsia="en-US" w:bidi="en-US"/>
        </w:rPr>
        <w:t>ВАЖНО:</w:t>
      </w:r>
      <w:r w:rsidRPr="005A087B">
        <w:rPr>
          <w:rFonts w:ascii="Liberation Serif" w:hAnsi="Liberation Serif"/>
          <w:sz w:val="28"/>
          <w:szCs w:val="28"/>
          <w:lang w:eastAsia="en-US" w:bidi="en-US"/>
        </w:rPr>
        <w:t xml:space="preserve"> при подаче документов через портал государственных услуг заявитель </w:t>
      </w:r>
      <w:r w:rsidRPr="005A087B">
        <w:rPr>
          <w:rFonts w:ascii="Liberation Serif" w:hAnsi="Liberation Serif"/>
          <w:b/>
          <w:sz w:val="28"/>
          <w:szCs w:val="28"/>
          <w:lang w:eastAsia="en-US" w:bidi="en-US"/>
        </w:rPr>
        <w:t>в течени</w:t>
      </w:r>
      <w:proofErr w:type="gramStart"/>
      <w:r w:rsidRPr="005A087B">
        <w:rPr>
          <w:rFonts w:ascii="Liberation Serif" w:hAnsi="Liberation Serif"/>
          <w:b/>
          <w:sz w:val="28"/>
          <w:szCs w:val="28"/>
          <w:lang w:eastAsia="en-US" w:bidi="en-US"/>
        </w:rPr>
        <w:t>и</w:t>
      </w:r>
      <w:proofErr w:type="gramEnd"/>
      <w:r w:rsidRPr="005A087B">
        <w:rPr>
          <w:rFonts w:ascii="Liberation Serif" w:hAnsi="Liberation Serif"/>
          <w:b/>
          <w:sz w:val="28"/>
          <w:szCs w:val="28"/>
          <w:lang w:eastAsia="en-US" w:bidi="en-US"/>
        </w:rPr>
        <w:t xml:space="preserve"> 6 рабочих дней с даты подачи заявления</w:t>
      </w:r>
      <w:r w:rsidRPr="005A087B">
        <w:rPr>
          <w:rFonts w:ascii="Liberation Serif" w:hAnsi="Liberation Serif"/>
          <w:sz w:val="28"/>
          <w:szCs w:val="28"/>
          <w:lang w:eastAsia="en-US" w:bidi="en-US"/>
        </w:rPr>
        <w:t xml:space="preserve"> предоставляет оригиналы и копии документов в выбранное общеобразовательное учреждение или в МФЦ. </w:t>
      </w:r>
    </w:p>
    <w:p w:rsidR="007B3D30" w:rsidRPr="005A087B" w:rsidRDefault="007B3D30" w:rsidP="007B3D30">
      <w:pPr>
        <w:shd w:val="clear" w:color="auto" w:fill="FFFFFF"/>
        <w:ind w:firstLine="708"/>
        <w:jc w:val="both"/>
        <w:rPr>
          <w:rFonts w:ascii="Liberation Serif" w:hAnsi="Liberation Serif"/>
          <w:sz w:val="28"/>
          <w:szCs w:val="28"/>
          <w:lang w:eastAsia="en-US" w:bidi="en-US"/>
        </w:rPr>
      </w:pPr>
    </w:p>
    <w:p w:rsidR="007B3D30" w:rsidRPr="005A087B" w:rsidRDefault="007B3D30" w:rsidP="007B3D30">
      <w:pPr>
        <w:shd w:val="clear" w:color="auto" w:fill="FFFFFF"/>
        <w:ind w:firstLine="708"/>
        <w:jc w:val="both"/>
        <w:rPr>
          <w:rFonts w:ascii="Liberation Serif" w:hAnsi="Liberation Serif"/>
          <w:sz w:val="28"/>
          <w:szCs w:val="28"/>
          <w:lang w:eastAsia="en-US" w:bidi="en-US"/>
        </w:rPr>
      </w:pPr>
      <w:r w:rsidRPr="005A087B">
        <w:rPr>
          <w:rFonts w:ascii="Liberation Serif" w:hAnsi="Liberation Serif"/>
          <w:sz w:val="28"/>
          <w:szCs w:val="28"/>
          <w:lang w:eastAsia="en-US" w:bidi="en-US"/>
        </w:rPr>
        <w:t>1) Заявление родителей (законных представителей) ребенка либо представителя заявителя о предоставлении муниципальной услуги;</w:t>
      </w:r>
    </w:p>
    <w:p w:rsidR="007B3D30" w:rsidRPr="005A087B" w:rsidRDefault="007B3D30" w:rsidP="007B3D30">
      <w:pPr>
        <w:shd w:val="clear" w:color="auto" w:fill="FFFFFF"/>
        <w:ind w:firstLine="708"/>
        <w:jc w:val="both"/>
        <w:rPr>
          <w:rFonts w:ascii="Liberation Serif" w:hAnsi="Liberation Serif"/>
          <w:sz w:val="28"/>
          <w:szCs w:val="28"/>
          <w:lang w:eastAsia="en-US" w:bidi="en-US"/>
        </w:rPr>
      </w:pPr>
      <w:r w:rsidRPr="005A087B">
        <w:rPr>
          <w:rFonts w:ascii="Liberation Serif" w:hAnsi="Liberation Serif"/>
          <w:sz w:val="28"/>
          <w:szCs w:val="28"/>
          <w:lang w:eastAsia="en-US" w:bidi="en-US"/>
        </w:rPr>
        <w:t>2) паспорт гражданина Российской Федерации или иной документ, удостоверяющий личность заявителя либо представителя заявителя, и его копия;</w:t>
      </w:r>
    </w:p>
    <w:p w:rsidR="007B3D30" w:rsidRPr="005A087B" w:rsidRDefault="007B3D30" w:rsidP="007B3D30">
      <w:pPr>
        <w:shd w:val="clear" w:color="auto" w:fill="FFFFFF"/>
        <w:ind w:firstLine="708"/>
        <w:jc w:val="both"/>
        <w:rPr>
          <w:rFonts w:ascii="Liberation Serif" w:hAnsi="Liberation Serif"/>
          <w:sz w:val="28"/>
          <w:szCs w:val="28"/>
          <w:lang w:eastAsia="en-US" w:bidi="en-US"/>
        </w:rPr>
      </w:pPr>
      <w:r w:rsidRPr="005A087B">
        <w:rPr>
          <w:rFonts w:ascii="Liberation Serif" w:hAnsi="Liberation Serif"/>
          <w:sz w:val="28"/>
          <w:szCs w:val="28"/>
          <w:lang w:eastAsia="en-US" w:bidi="en-US"/>
        </w:rPr>
        <w:t>3) свидетельство о рождении и паспорт (по достижении 14-летнего возраста) ребенка и их копии;</w:t>
      </w:r>
    </w:p>
    <w:p w:rsidR="007B3D30" w:rsidRPr="005A087B" w:rsidRDefault="007B3D30" w:rsidP="007B3D30">
      <w:pPr>
        <w:shd w:val="clear" w:color="auto" w:fill="FFFFFF"/>
        <w:ind w:firstLine="708"/>
        <w:jc w:val="both"/>
        <w:rPr>
          <w:rFonts w:ascii="Liberation Serif" w:hAnsi="Liberation Serif"/>
          <w:sz w:val="28"/>
          <w:szCs w:val="28"/>
          <w:lang w:eastAsia="en-US" w:bidi="en-US"/>
        </w:rPr>
      </w:pPr>
      <w:r w:rsidRPr="005A087B">
        <w:rPr>
          <w:rFonts w:ascii="Liberation Serif" w:hAnsi="Liberation Serif"/>
          <w:sz w:val="28"/>
          <w:szCs w:val="28"/>
          <w:lang w:eastAsia="en-US" w:bidi="en-US"/>
        </w:rPr>
        <w:t xml:space="preserve">4) данные СНИЛС заявителя либо представителя заявителя и ребенка, </w:t>
      </w:r>
      <w:r>
        <w:rPr>
          <w:rFonts w:ascii="Liberation Serif" w:hAnsi="Liberation Serif"/>
          <w:sz w:val="28"/>
          <w:szCs w:val="28"/>
          <w:lang w:eastAsia="en-US" w:bidi="en-US"/>
        </w:rPr>
        <w:t xml:space="preserve">                       </w:t>
      </w:r>
      <w:r w:rsidRPr="005A087B">
        <w:rPr>
          <w:rFonts w:ascii="Liberation Serif" w:hAnsi="Liberation Serif"/>
          <w:sz w:val="28"/>
          <w:szCs w:val="28"/>
          <w:lang w:eastAsia="en-US" w:bidi="en-US"/>
        </w:rPr>
        <w:t>их копии;</w:t>
      </w:r>
    </w:p>
    <w:p w:rsidR="007B3D30" w:rsidRPr="005A087B" w:rsidRDefault="007B3D30" w:rsidP="007B3D30">
      <w:pPr>
        <w:shd w:val="clear" w:color="auto" w:fill="FFFFFF"/>
        <w:ind w:firstLine="708"/>
        <w:jc w:val="both"/>
        <w:rPr>
          <w:rFonts w:ascii="Liberation Serif" w:hAnsi="Liberation Serif"/>
          <w:sz w:val="28"/>
          <w:szCs w:val="28"/>
          <w:lang w:eastAsia="en-US" w:bidi="en-US"/>
        </w:rPr>
      </w:pPr>
      <w:r w:rsidRPr="005A087B">
        <w:rPr>
          <w:rFonts w:ascii="Liberation Serif" w:hAnsi="Liberation Serif"/>
          <w:sz w:val="28"/>
          <w:szCs w:val="28"/>
          <w:lang w:eastAsia="en-US" w:bidi="en-US"/>
        </w:rPr>
        <w:t>5) свидетельство о регистрации ребенка по месту жительства или по месту пребывания на территории Каменск-Уральского городского округа или документ, содержащий сведения о регистрации ребенка по месту жительства или по месту пребывания на территории Каменск-Уральского городского округа и их копии;</w:t>
      </w:r>
    </w:p>
    <w:p w:rsidR="007B3D30" w:rsidRPr="005A087B" w:rsidRDefault="007B3D30" w:rsidP="007B3D30">
      <w:pPr>
        <w:shd w:val="clear" w:color="auto" w:fill="FFFFFF"/>
        <w:ind w:firstLine="708"/>
        <w:jc w:val="both"/>
        <w:rPr>
          <w:rFonts w:ascii="Liberation Serif" w:hAnsi="Liberation Serif"/>
          <w:sz w:val="28"/>
          <w:szCs w:val="28"/>
          <w:lang w:eastAsia="en-US" w:bidi="en-US"/>
        </w:rPr>
      </w:pPr>
      <w:r w:rsidRPr="005A087B">
        <w:rPr>
          <w:rFonts w:ascii="Liberation Serif" w:hAnsi="Liberation Serif"/>
          <w:sz w:val="28"/>
          <w:szCs w:val="28"/>
          <w:lang w:eastAsia="en-US" w:bidi="en-US"/>
        </w:rPr>
        <w:t>6) свидетельство о заключении/расторжении брака, иные документы в случае наличия разных фамилий в паспорте заявителя и в свидетельстве о рождении ребенка и их копии;</w:t>
      </w:r>
    </w:p>
    <w:p w:rsidR="007B3D30" w:rsidRPr="005A087B" w:rsidRDefault="007B3D30" w:rsidP="007B3D30">
      <w:pPr>
        <w:shd w:val="clear" w:color="auto" w:fill="FFFFFF"/>
        <w:ind w:firstLine="708"/>
        <w:jc w:val="both"/>
        <w:rPr>
          <w:rFonts w:ascii="Liberation Serif" w:hAnsi="Liberation Serif"/>
          <w:sz w:val="28"/>
          <w:szCs w:val="28"/>
          <w:lang w:eastAsia="en-US" w:bidi="en-US"/>
        </w:rPr>
      </w:pPr>
      <w:r w:rsidRPr="005A087B">
        <w:rPr>
          <w:rFonts w:ascii="Liberation Serif" w:hAnsi="Liberation Serif"/>
          <w:sz w:val="28"/>
          <w:szCs w:val="28"/>
          <w:lang w:eastAsia="en-US" w:bidi="en-US"/>
        </w:rPr>
        <w:t>7)</w:t>
      </w:r>
      <w:r w:rsidRPr="005A087B">
        <w:rPr>
          <w:rFonts w:ascii="Liberation Serif" w:hAnsi="Liberation Serif"/>
          <w:sz w:val="28"/>
          <w:szCs w:val="28"/>
          <w:lang w:eastAsia="en-US" w:bidi="en-US"/>
        </w:rPr>
        <w:tab/>
        <w:t xml:space="preserve">документ, подтверждающий право получения путевки полностью </w:t>
      </w:r>
      <w:r>
        <w:rPr>
          <w:rFonts w:ascii="Liberation Serif" w:hAnsi="Liberation Serif"/>
          <w:sz w:val="28"/>
          <w:szCs w:val="28"/>
          <w:lang w:eastAsia="en-US" w:bidi="en-US"/>
        </w:rPr>
        <w:t xml:space="preserve">                       </w:t>
      </w:r>
      <w:r w:rsidRPr="005A087B">
        <w:rPr>
          <w:rFonts w:ascii="Liberation Serif" w:hAnsi="Liberation Serif"/>
          <w:sz w:val="28"/>
          <w:szCs w:val="28"/>
          <w:lang w:eastAsia="en-US" w:bidi="en-US"/>
        </w:rPr>
        <w:t>за счет средств бюджета и его копия:</w:t>
      </w:r>
    </w:p>
    <w:p w:rsidR="007B3D30" w:rsidRPr="005A087B" w:rsidRDefault="007B3D30" w:rsidP="007B3D30">
      <w:pPr>
        <w:shd w:val="clear" w:color="auto" w:fill="FFFFFF"/>
        <w:ind w:firstLine="708"/>
        <w:jc w:val="both"/>
        <w:rPr>
          <w:rFonts w:ascii="Liberation Serif" w:hAnsi="Liberation Serif"/>
          <w:sz w:val="28"/>
          <w:szCs w:val="28"/>
          <w:lang w:eastAsia="en-US" w:bidi="en-US"/>
        </w:rPr>
      </w:pPr>
    </w:p>
    <w:tbl>
      <w:tblPr>
        <w:tblW w:w="10343" w:type="dxa"/>
        <w:jc w:val="center"/>
        <w:tblLayout w:type="fixed"/>
        <w:tblCellMar>
          <w:left w:w="10" w:type="dxa"/>
          <w:right w:w="10" w:type="dxa"/>
        </w:tblCellMar>
        <w:tblLook w:val="0000"/>
      </w:tblPr>
      <w:tblGrid>
        <w:gridCol w:w="562"/>
        <w:gridCol w:w="5954"/>
        <w:gridCol w:w="3827"/>
      </w:tblGrid>
      <w:tr w:rsidR="007B3D30" w:rsidRPr="005A087B" w:rsidTr="008E7F16">
        <w:trPr>
          <w:trHeight w:val="4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22"/>
                <w:szCs w:val="22"/>
                <w:lang w:eastAsia="en-US"/>
              </w:rPr>
            </w:pPr>
            <w:r w:rsidRPr="005A087B">
              <w:rPr>
                <w:rFonts w:eastAsia="Calibri"/>
                <w:sz w:val="22"/>
                <w:szCs w:val="22"/>
                <w:lang w:eastAsia="en-US"/>
              </w:rPr>
              <w:lastRenderedPageBreak/>
              <w:t xml:space="preserve">№ </w:t>
            </w:r>
            <w:proofErr w:type="spellStart"/>
            <w:r w:rsidRPr="005A087B">
              <w:rPr>
                <w:rFonts w:eastAsia="Calibri"/>
                <w:sz w:val="22"/>
                <w:szCs w:val="22"/>
                <w:lang w:eastAsia="en-US"/>
              </w:rPr>
              <w:t>пп</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22"/>
                <w:szCs w:val="22"/>
                <w:lang w:eastAsia="en-US"/>
              </w:rPr>
            </w:pPr>
            <w:r w:rsidRPr="005A087B">
              <w:rPr>
                <w:rFonts w:eastAsia="Calibri"/>
                <w:sz w:val="22"/>
                <w:szCs w:val="22"/>
                <w:lang w:eastAsia="en-US"/>
              </w:rPr>
              <w:t>Документы, представляемые заявителем и  подтверждающие право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22"/>
                <w:szCs w:val="22"/>
                <w:lang w:eastAsia="en-US"/>
              </w:rPr>
            </w:pPr>
            <w:r w:rsidRPr="005A087B">
              <w:rPr>
                <w:rFonts w:eastAsia="Calibri"/>
                <w:sz w:val="22"/>
                <w:szCs w:val="22"/>
                <w:lang w:eastAsia="en-US"/>
              </w:rPr>
              <w:t>Категории детей</w:t>
            </w:r>
          </w:p>
        </w:tc>
      </w:tr>
      <w:tr w:rsidR="007B3D30" w:rsidRPr="005A087B" w:rsidTr="008E7F16">
        <w:trPr>
          <w:trHeight w:val="13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line="276" w:lineRule="auto"/>
              <w:jc w:val="center"/>
              <w:rPr>
                <w:rFonts w:eastAsia="Calibri"/>
                <w:sz w:val="18"/>
                <w:szCs w:val="18"/>
                <w:lang w:eastAsia="en-US"/>
              </w:rPr>
            </w:pPr>
            <w:r w:rsidRPr="005A087B">
              <w:rPr>
                <w:rFonts w:eastAsia="Calibri"/>
                <w:sz w:val="18"/>
                <w:szCs w:val="18"/>
                <w:lang w:eastAsia="en-US"/>
              </w:rPr>
              <w:t>в случае подачи заявления опекуном (попечителем) - решение органа опеки и попечительства об установлении опеки и попечительства;</w:t>
            </w:r>
          </w:p>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в случае подачи заявления приемным родителем - договор о передаче ребенка (детей) на воспитание в приемную семью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дети-сироты; дети, оставшиеся без попечения родителей</w:t>
            </w:r>
          </w:p>
        </w:tc>
      </w:tr>
      <w:tr w:rsidR="007B3D30" w:rsidRPr="005A087B" w:rsidTr="008E7F16">
        <w:trPr>
          <w:trHeight w:val="4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справка установленной формы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дети, вернувшиеся из воспитательных колоний и специальных учреждений закрытого типа</w:t>
            </w:r>
          </w:p>
        </w:tc>
      </w:tr>
      <w:tr w:rsidR="007B3D30" w:rsidRPr="005A087B" w:rsidTr="008E7F16">
        <w:trPr>
          <w:trHeight w:val="5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документ, подтверждающий, что ребенок состоит на учете в комиссии и подразделениях по делам несовершеннолетних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дети, состоящие на учете в комиссиях и подразделениях по делам несовершеннолетних</w:t>
            </w:r>
          </w:p>
        </w:tc>
      </w:tr>
      <w:tr w:rsidR="007B3D30" w:rsidRPr="005A087B" w:rsidTr="008E7F16">
        <w:trPr>
          <w:trHeight w:val="9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удостоверение беженца (вынужденного переселенца), выданного территориальным органом Федеральной миграционной службы, с указанием сведений о членах семьи, не достигших возраста 18 лет, признанных беженцами или вынужденными переселенцами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дети беженцев и вынужденных переселенцев</w:t>
            </w:r>
          </w:p>
        </w:tc>
      </w:tr>
      <w:tr w:rsidR="007B3D30" w:rsidRPr="005A087B" w:rsidTr="008E7F16">
        <w:trPr>
          <w:trHeight w:val="1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line="276" w:lineRule="auto"/>
              <w:jc w:val="center"/>
              <w:rPr>
                <w:rFonts w:eastAsia="Calibri"/>
                <w:sz w:val="18"/>
                <w:szCs w:val="18"/>
                <w:lang w:eastAsia="en-US"/>
              </w:rPr>
            </w:pPr>
            <w:r w:rsidRPr="005A087B">
              <w:rPr>
                <w:rFonts w:eastAsia="Calibri"/>
                <w:sz w:val="18"/>
                <w:szCs w:val="18"/>
                <w:lang w:eastAsia="en-US"/>
              </w:rPr>
              <w:t>справка (заключение), выдаваемая федеральными государственными учреждениями медико-социальной экспертизы;</w:t>
            </w:r>
          </w:p>
          <w:p w:rsidR="007B3D30" w:rsidRPr="005A087B" w:rsidRDefault="007B3D30" w:rsidP="008E7F16">
            <w:pPr>
              <w:autoSpaceDE w:val="0"/>
              <w:spacing w:line="276" w:lineRule="auto"/>
              <w:jc w:val="center"/>
              <w:rPr>
                <w:rFonts w:eastAsia="Calibri"/>
                <w:sz w:val="18"/>
                <w:szCs w:val="18"/>
                <w:lang w:eastAsia="en-US"/>
              </w:rPr>
            </w:pPr>
            <w:r w:rsidRPr="005A087B">
              <w:rPr>
                <w:rFonts w:eastAsia="Calibri"/>
                <w:sz w:val="18"/>
                <w:szCs w:val="18"/>
                <w:lang w:eastAsia="en-US"/>
              </w:rPr>
              <w:t>или выписка из акта освидетельствования гражданина, признанного инвалидом;</w:t>
            </w:r>
          </w:p>
          <w:p w:rsidR="007B3D30" w:rsidRPr="005A087B" w:rsidRDefault="007B3D30" w:rsidP="008E7F16">
            <w:pPr>
              <w:autoSpaceDE w:val="0"/>
              <w:spacing w:line="276" w:lineRule="auto"/>
              <w:jc w:val="center"/>
              <w:rPr>
                <w:rFonts w:eastAsia="Calibri"/>
                <w:sz w:val="18"/>
                <w:szCs w:val="18"/>
                <w:lang w:eastAsia="en-US"/>
              </w:rPr>
            </w:pPr>
            <w:r w:rsidRPr="005A087B">
              <w:rPr>
                <w:rFonts w:eastAsia="Calibri"/>
                <w:sz w:val="18"/>
                <w:szCs w:val="18"/>
                <w:lang w:eastAsia="en-US"/>
              </w:rPr>
              <w:t>или справка медицинской организации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дети-инвалиды, ВИЧ-инфицированные дети</w:t>
            </w:r>
          </w:p>
        </w:tc>
      </w:tr>
      <w:tr w:rsidR="007B3D30" w:rsidRPr="005A087B" w:rsidTr="008E7F16">
        <w:trPr>
          <w:trHeight w:val="2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line="276" w:lineRule="auto"/>
              <w:jc w:val="center"/>
              <w:rPr>
                <w:rFonts w:eastAsia="Calibri"/>
                <w:sz w:val="18"/>
                <w:szCs w:val="18"/>
                <w:lang w:eastAsia="en-US"/>
              </w:rPr>
            </w:pPr>
            <w:r w:rsidRPr="005A087B">
              <w:rPr>
                <w:rFonts w:eastAsia="Calibri"/>
                <w:sz w:val="18"/>
                <w:szCs w:val="18"/>
                <w:lang w:eastAsia="en-US"/>
              </w:rPr>
              <w:t>справка, подтверждающая выплату одному из родителей (законных представителей) ежемесячного пособия на ребенка или государственной социальной помощи либо выписка из личного кабинета пользователя ЕЦП, подтверждающая назначение социального пособия.</w:t>
            </w:r>
          </w:p>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Если на ребенка, проживающего в семье, в отношении которого подано заявление, не назначены указанные пособие и социальная помощь, но назначены в отношении других детей в семье, то заявителем может быть дополнительно предоставлена справка о регистрации данного ребенка по месту жительства данной семьи.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дети, проживающие в малоимущих семьях</w:t>
            </w:r>
          </w:p>
        </w:tc>
      </w:tr>
      <w:tr w:rsidR="007B3D30" w:rsidRPr="005A087B" w:rsidTr="008E7F16">
        <w:trPr>
          <w:trHeight w:val="29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line="276" w:lineRule="auto"/>
              <w:jc w:val="center"/>
              <w:rPr>
                <w:rFonts w:eastAsia="Calibri"/>
                <w:sz w:val="18"/>
                <w:szCs w:val="18"/>
                <w:lang w:eastAsia="en-US"/>
              </w:rPr>
            </w:pPr>
            <w:r w:rsidRPr="005A087B">
              <w:rPr>
                <w:rFonts w:eastAsia="Calibri"/>
                <w:sz w:val="18"/>
                <w:szCs w:val="18"/>
                <w:lang w:eastAsia="en-US"/>
              </w:rPr>
              <w:t>справка из воинской части (военного комиссариата субъекта Российской Федерации) либо выписка из личного кабинета пользователя ЕЦП (по выбору заявителя), подтверждающая статус семьи мобилизованного гражданина Российской Федерации или участника специальной военной операции</w:t>
            </w:r>
          </w:p>
          <w:p w:rsidR="007B3D30" w:rsidRPr="005A087B" w:rsidRDefault="007B3D30" w:rsidP="008E7F16">
            <w:pPr>
              <w:autoSpaceDE w:val="0"/>
              <w:spacing w:line="276" w:lineRule="auto"/>
              <w:jc w:val="center"/>
              <w:rPr>
                <w:rFonts w:eastAsia="Calibri"/>
                <w:sz w:val="18"/>
                <w:szCs w:val="18"/>
                <w:lang w:eastAsia="en-US"/>
              </w:rPr>
            </w:pPr>
            <w:r w:rsidRPr="005A087B">
              <w:rPr>
                <w:rFonts w:eastAsia="Calibri"/>
                <w:sz w:val="18"/>
                <w:szCs w:val="18"/>
                <w:lang w:eastAsia="en-US"/>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7B3D30" w:rsidRPr="005A087B" w:rsidRDefault="007B3D30" w:rsidP="008E7F16">
            <w:pPr>
              <w:autoSpaceDE w:val="0"/>
              <w:spacing w:after="200" w:line="276" w:lineRule="auto"/>
              <w:jc w:val="center"/>
              <w:rPr>
                <w:rFonts w:eastAsia="Calibri"/>
                <w:sz w:val="18"/>
                <w:szCs w:val="18"/>
                <w:lang w:eastAsia="en-US"/>
              </w:rPr>
            </w:pPr>
            <w:r w:rsidRPr="005A087B">
              <w:rPr>
                <w:rFonts w:eastAsia="Calibri"/>
                <w:sz w:val="18"/>
                <w:szCs w:val="18"/>
                <w:lang w:eastAsia="en-US"/>
              </w:rPr>
              <w:t>копия документа, подтверждающего установление опеки или попечительства (при необходимости)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spacing w:after="200" w:line="276" w:lineRule="auto"/>
              <w:jc w:val="center"/>
              <w:rPr>
                <w:rFonts w:eastAsia="Calibri"/>
                <w:sz w:val="18"/>
                <w:szCs w:val="18"/>
                <w:lang w:eastAsia="en-US"/>
              </w:rPr>
            </w:pPr>
            <w:proofErr w:type="gramStart"/>
            <w:r w:rsidRPr="005A087B">
              <w:rPr>
                <w:rFonts w:eastAsia="Calibri"/>
                <w:sz w:val="18"/>
                <w:szCs w:val="18"/>
                <w:lang w:eastAsia="en-US"/>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roofErr w:type="gramEnd"/>
          </w:p>
        </w:tc>
      </w:tr>
    </w:tbl>
    <w:p w:rsidR="007B3D30" w:rsidRPr="005A087B" w:rsidRDefault="007B3D30" w:rsidP="007B3D30">
      <w:pPr>
        <w:shd w:val="clear" w:color="auto" w:fill="FFFFFF"/>
        <w:ind w:firstLine="708"/>
        <w:jc w:val="both"/>
        <w:rPr>
          <w:rFonts w:ascii="Liberation Serif" w:hAnsi="Liberation Serif"/>
          <w:sz w:val="28"/>
          <w:szCs w:val="28"/>
          <w:lang w:eastAsia="en-US" w:bidi="en-US"/>
        </w:rPr>
      </w:pPr>
    </w:p>
    <w:p w:rsidR="007B3D30" w:rsidRPr="005A087B" w:rsidRDefault="007B3D30" w:rsidP="007B3D30">
      <w:pPr>
        <w:shd w:val="clear" w:color="auto" w:fill="FFFFFF"/>
        <w:ind w:firstLine="708"/>
        <w:jc w:val="both"/>
        <w:rPr>
          <w:rFonts w:eastAsia="Calibri"/>
          <w:sz w:val="28"/>
          <w:szCs w:val="28"/>
          <w:lang w:eastAsia="en-US"/>
        </w:rPr>
      </w:pPr>
      <w:r w:rsidRPr="005A087B">
        <w:rPr>
          <w:rFonts w:eastAsia="Calibri"/>
          <w:sz w:val="28"/>
          <w:szCs w:val="28"/>
          <w:lang w:eastAsia="en-US"/>
        </w:rPr>
        <w:t>8) документ, подтверждающий право на предоставление путевки в организации отдыха и оздоровления детей в первоочередном порядке и его копия:</w:t>
      </w:r>
    </w:p>
    <w:p w:rsidR="007B3D30" w:rsidRPr="005A087B" w:rsidRDefault="007B3D30" w:rsidP="007B3D30">
      <w:pPr>
        <w:shd w:val="clear" w:color="auto" w:fill="FFFFFF"/>
        <w:ind w:firstLine="708"/>
        <w:jc w:val="both"/>
        <w:rPr>
          <w:rFonts w:eastAsia="Calibri"/>
          <w:sz w:val="28"/>
          <w:szCs w:val="28"/>
          <w:lang w:eastAsia="en-US"/>
        </w:rPr>
      </w:pPr>
    </w:p>
    <w:tbl>
      <w:tblPr>
        <w:tblW w:w="9918" w:type="dxa"/>
        <w:jc w:val="center"/>
        <w:tblLayout w:type="fixed"/>
        <w:tblCellMar>
          <w:left w:w="10" w:type="dxa"/>
          <w:right w:w="10" w:type="dxa"/>
        </w:tblCellMar>
        <w:tblLook w:val="0000"/>
      </w:tblPr>
      <w:tblGrid>
        <w:gridCol w:w="562"/>
        <w:gridCol w:w="3402"/>
        <w:gridCol w:w="2552"/>
        <w:gridCol w:w="3402"/>
      </w:tblGrid>
      <w:tr w:rsidR="007B3D30" w:rsidRPr="005A087B" w:rsidTr="008E7F1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24"/>
                <w:szCs w:val="24"/>
                <w:lang w:eastAsia="en-US"/>
              </w:rPr>
            </w:pPr>
            <w:r w:rsidRPr="005A087B">
              <w:rPr>
                <w:rFonts w:eastAsia="Calibri"/>
                <w:sz w:val="24"/>
                <w:szCs w:val="24"/>
                <w:lang w:eastAsia="en-US"/>
              </w:rPr>
              <w:t xml:space="preserve">№ </w:t>
            </w:r>
            <w:proofErr w:type="spellStart"/>
            <w:r w:rsidRPr="005A087B">
              <w:rPr>
                <w:rFonts w:eastAsia="Calibri"/>
                <w:sz w:val="24"/>
                <w:szCs w:val="24"/>
                <w:lang w:eastAsia="en-US"/>
              </w:rPr>
              <w:t>пп</w:t>
            </w:r>
            <w:proofErr w:type="spell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24"/>
                <w:szCs w:val="24"/>
                <w:lang w:eastAsia="en-US"/>
              </w:rPr>
            </w:pPr>
            <w:r w:rsidRPr="005A087B">
              <w:rPr>
                <w:rFonts w:eastAsia="Calibri"/>
                <w:sz w:val="24"/>
                <w:szCs w:val="24"/>
                <w:lang w:eastAsia="en-US"/>
              </w:rPr>
              <w:t>Документы, представляемые заявителем и  подтверждающие право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24"/>
                <w:szCs w:val="24"/>
                <w:lang w:eastAsia="en-US"/>
              </w:rPr>
            </w:pPr>
            <w:r w:rsidRPr="005A087B">
              <w:rPr>
                <w:rFonts w:eastAsia="Calibri"/>
                <w:sz w:val="24"/>
                <w:szCs w:val="24"/>
                <w:lang w:eastAsia="en-US"/>
              </w:rPr>
              <w:t>Категории детей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24"/>
                <w:szCs w:val="24"/>
                <w:lang w:eastAsia="en-US"/>
              </w:rPr>
            </w:pPr>
            <w:r w:rsidRPr="005A087B">
              <w:rPr>
                <w:rFonts w:eastAsia="Calibri"/>
                <w:sz w:val="24"/>
                <w:szCs w:val="24"/>
                <w:lang w:eastAsia="en-US"/>
              </w:rPr>
              <w:t>Нормативные правовые акты</w:t>
            </w:r>
          </w:p>
        </w:tc>
      </w:tr>
      <w:tr w:rsidR="007B3D30" w:rsidRPr="005A087B" w:rsidTr="008E7F1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Справка (заключение), выдаваемая федеральными государственными учреждениями медико-социальной экспертизы;</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или выписка из акта освидетельствования гражданина, признанного инвалидом;</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или справка медицинской организации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дети-инвалиды;</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дети, один из родителей которых является инвалидом;</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ВИЧ-инфицированные дети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Указ Президента Российской Федерации от 2 октября 1992 года № 1157 «О дополнительных мерах государственной поддержки инвалидов» (пункт 1);</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Федеральный закон от 30.03.1995 № 38-ФЗ</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«О предупреждении распространения в Российской Федерации заболевания, вызываемого вирусом иммунодефицита человека (ВИЧ-инфекции)»</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(статья 19)</w:t>
            </w:r>
          </w:p>
        </w:tc>
      </w:tr>
      <w:tr w:rsidR="007B3D30" w:rsidRPr="005A087B" w:rsidTr="008E7F16">
        <w:trPr>
          <w:trHeight w:val="16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решение органа опеки и попечительства об установлении опеки и попечительства (в случае подачи заявления опекуном (попечителем));</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договор о передаче ребенка (детей) на воспитание в приемную семью (в случае подачи заявления приемным родителем)</w:t>
            </w:r>
            <w:r w:rsidRPr="005A087B">
              <w:rPr>
                <w:rFonts w:eastAsia="Calibri"/>
                <w:sz w:val="18"/>
                <w:szCs w:val="18"/>
                <w:lang w:eastAsia="en-US"/>
              </w:rPr>
              <w:tab/>
            </w:r>
          </w:p>
          <w:p w:rsidR="007B3D30" w:rsidRPr="005A087B" w:rsidRDefault="007B3D30" w:rsidP="008E7F16">
            <w:pPr>
              <w:suppressAutoHyphens/>
              <w:autoSpaceDE w:val="0"/>
              <w:autoSpaceDN w:val="0"/>
              <w:jc w:val="center"/>
              <w:rPr>
                <w:rFonts w:eastAsia="Calibri"/>
                <w:sz w:val="18"/>
                <w:szCs w:val="18"/>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дети-сироты;</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дети, оставшиеся без попечения родителей</w:t>
            </w:r>
            <w:r w:rsidRPr="005A087B">
              <w:rPr>
                <w:rFonts w:eastAsia="Calibri"/>
                <w:sz w:val="18"/>
                <w:szCs w:val="18"/>
                <w:lang w:eastAsia="en-US"/>
              </w:rPr>
              <w:tab/>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Федеральный закон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(статья 2)</w:t>
            </w:r>
          </w:p>
        </w:tc>
      </w:tr>
    </w:tbl>
    <w:p w:rsidR="007B3D30" w:rsidRPr="005A087B" w:rsidRDefault="007B3D30" w:rsidP="007B3D30">
      <w:pPr>
        <w:shd w:val="clear" w:color="auto" w:fill="FFFFFF"/>
        <w:ind w:firstLine="708"/>
        <w:jc w:val="both"/>
        <w:rPr>
          <w:rFonts w:ascii="Liberation Serif" w:hAnsi="Liberation Serif"/>
          <w:sz w:val="28"/>
          <w:szCs w:val="28"/>
          <w:lang w:eastAsia="en-US" w:bidi="en-US"/>
        </w:rPr>
      </w:pPr>
      <w:r w:rsidRPr="005A087B">
        <w:rPr>
          <w:rFonts w:ascii="Liberation Serif" w:hAnsi="Liberation Serif"/>
          <w:sz w:val="28"/>
          <w:szCs w:val="28"/>
          <w:lang w:eastAsia="en-US" w:bidi="en-US"/>
        </w:rPr>
        <w:t>9) документ, подтверждающий право на преимущественное устройство (ЛДП) и его копия:</w:t>
      </w:r>
    </w:p>
    <w:tbl>
      <w:tblPr>
        <w:tblW w:w="9993" w:type="dxa"/>
        <w:jc w:val="center"/>
        <w:tblLayout w:type="fixed"/>
        <w:tblCellMar>
          <w:left w:w="10" w:type="dxa"/>
          <w:right w:w="10" w:type="dxa"/>
        </w:tblCellMar>
        <w:tblLook w:val="0000"/>
      </w:tblPr>
      <w:tblGrid>
        <w:gridCol w:w="779"/>
        <w:gridCol w:w="2977"/>
        <w:gridCol w:w="3544"/>
        <w:gridCol w:w="2693"/>
      </w:tblGrid>
      <w:tr w:rsidR="007B3D30" w:rsidRPr="005A087B" w:rsidTr="008E7F16">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документ, полученный в территориальной комиссии по делам несовершеннолетних и защите их прав или в подразделениях по делам несовершеннолетних органов внутренних дел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autoSpaceDN w:val="0"/>
              <w:adjustRightInd w:val="0"/>
              <w:jc w:val="center"/>
              <w:rPr>
                <w:rFonts w:eastAsia="Calibri"/>
                <w:sz w:val="18"/>
                <w:szCs w:val="18"/>
                <w:lang w:eastAsia="en-US"/>
              </w:rPr>
            </w:pPr>
            <w:r w:rsidRPr="005A087B">
              <w:rPr>
                <w:rFonts w:eastAsia="Calibri"/>
                <w:sz w:val="18"/>
                <w:szCs w:val="18"/>
                <w:lang w:eastAsia="en-US"/>
              </w:rPr>
              <w:t>дети, проживающие на территории Каменск-Уральского городского округа, состоящие на учете в территориальных комиссиях по делам несовершеннолетних и защите их прав и в подразделениях по делам несовершеннолетних органов внутренних дел;</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Решение Городской Думы города Каменска-Уральского от 26.04.2017 № 135</w:t>
            </w:r>
          </w:p>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«О предоставлении дополнительных мер социальной поддержки отдельным категориям граждан, проживающих на территории Каменск-Уральского городского округа, в области организации отдыха детей в каникулярное время</w:t>
            </w:r>
          </w:p>
        </w:tc>
      </w:tr>
      <w:tr w:rsidR="007B3D30" w:rsidRPr="005A087B" w:rsidTr="008E7F16">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proofErr w:type="gramStart"/>
            <w:r w:rsidRPr="005A087B">
              <w:rPr>
                <w:rFonts w:eastAsia="Calibri"/>
                <w:sz w:val="18"/>
                <w:szCs w:val="18"/>
                <w:lang w:eastAsia="en-US"/>
              </w:rPr>
              <w:t>документ, подтверждающий участие в специальной военной операции на территориях Украины, Донецкой Народной Республики и Луганской Народной Республики, выданный по месту службы или военным комиссариатом, или выписка из ЕЦП, или справка из территориальных исполнительных органов государственной в сфере социальной политики о предоставлении единовременных денежных выплат в связи с участием граждан в специальной военной операции на территории Украины, Донецкой Народной Республики, Луганской</w:t>
            </w:r>
            <w:proofErr w:type="gramEnd"/>
            <w:r w:rsidRPr="005A087B">
              <w:rPr>
                <w:rFonts w:eastAsia="Calibri"/>
                <w:sz w:val="18"/>
                <w:szCs w:val="18"/>
                <w:lang w:eastAsia="en-US"/>
              </w:rPr>
              <w:t xml:space="preserve"> Народной Республики или призывом на военную службу по мобилизации в Вооруженные Силы Российской Федерации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autoSpaceDE w:val="0"/>
              <w:autoSpaceDN w:val="0"/>
              <w:adjustRightInd w:val="0"/>
              <w:jc w:val="center"/>
              <w:rPr>
                <w:rFonts w:eastAsia="Calibri"/>
                <w:sz w:val="18"/>
                <w:szCs w:val="18"/>
                <w:lang w:eastAsia="en-US"/>
              </w:rPr>
            </w:pPr>
            <w:proofErr w:type="gramStart"/>
            <w:r w:rsidRPr="005A087B">
              <w:rPr>
                <w:rFonts w:eastAsia="Calibri"/>
                <w:sz w:val="18"/>
                <w:szCs w:val="18"/>
                <w:lang w:eastAsia="en-US"/>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roofErr w:type="gramEnd"/>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7B3D30" w:rsidRPr="005A087B" w:rsidRDefault="007B3D30" w:rsidP="008E7F16">
            <w:pPr>
              <w:suppressAutoHyphens/>
              <w:autoSpaceDE w:val="0"/>
              <w:autoSpaceDN w:val="0"/>
              <w:jc w:val="center"/>
              <w:rPr>
                <w:rFonts w:eastAsia="Calibri"/>
                <w:sz w:val="18"/>
                <w:szCs w:val="18"/>
                <w:lang w:eastAsia="en-US"/>
              </w:rPr>
            </w:pPr>
            <w:r w:rsidRPr="005A087B">
              <w:rPr>
                <w:rFonts w:eastAsia="Calibri"/>
                <w:sz w:val="18"/>
                <w:szCs w:val="18"/>
                <w:lang w:eastAsia="en-US"/>
              </w:rPr>
              <w:t>Решение Городской Думы города Каменска-Уральского от 16.11.2022 № 169</w:t>
            </w:r>
          </w:p>
          <w:p w:rsidR="007B3D30" w:rsidRPr="005A087B" w:rsidRDefault="007B3D30" w:rsidP="008E7F16">
            <w:pPr>
              <w:suppressAutoHyphens/>
              <w:autoSpaceDE w:val="0"/>
              <w:autoSpaceDN w:val="0"/>
              <w:jc w:val="center"/>
              <w:rPr>
                <w:rFonts w:eastAsia="Calibri"/>
                <w:sz w:val="18"/>
                <w:szCs w:val="18"/>
                <w:lang w:eastAsia="en-US"/>
              </w:rPr>
            </w:pPr>
            <w:proofErr w:type="gramStart"/>
            <w:r w:rsidRPr="005A087B">
              <w:rPr>
                <w:rFonts w:eastAsia="Calibri"/>
                <w:sz w:val="18"/>
                <w:szCs w:val="18"/>
                <w:lang w:eastAsia="en-US"/>
              </w:rPr>
              <w:t>«О внесении изменений в решение Городской Думы города Каменска-Уральского от 26.04.2017 № 135 (в редакции решения Городской Думы города Каменска-Уральского от 26.12.2018 № 447, решения Думы Каменск-Уральского городского округа от 29.12.2020 № 780) «О предоставлении дополнительных мер социальной поддержки отдельным категориям граждан, проживающих на территории Каменск-Уральского городского округа, в области организации отдыха детей в каникулярное время»</w:t>
            </w:r>
            <w:proofErr w:type="gramEnd"/>
          </w:p>
        </w:tc>
      </w:tr>
    </w:tbl>
    <w:p w:rsidR="007B3D30" w:rsidRPr="005A087B" w:rsidRDefault="007B3D30" w:rsidP="007B3D30">
      <w:pPr>
        <w:shd w:val="clear" w:color="auto" w:fill="FFFFFF"/>
        <w:jc w:val="both"/>
        <w:rPr>
          <w:rFonts w:ascii="Liberation Serif" w:hAnsi="Liberation Serif"/>
          <w:color w:val="000000"/>
          <w:sz w:val="28"/>
          <w:szCs w:val="28"/>
        </w:rPr>
      </w:pPr>
    </w:p>
    <w:p w:rsidR="007B3D30" w:rsidRPr="005A087B" w:rsidRDefault="007B3D30" w:rsidP="007B3D30">
      <w:pPr>
        <w:spacing w:line="276" w:lineRule="auto"/>
        <w:ind w:firstLine="709"/>
        <w:jc w:val="both"/>
        <w:rPr>
          <w:rFonts w:eastAsia="Calibri"/>
          <w:color w:val="FF0000"/>
          <w:sz w:val="28"/>
          <w:szCs w:val="28"/>
          <w:lang w:eastAsia="en-US"/>
        </w:rPr>
      </w:pPr>
      <w:r w:rsidRPr="005A087B">
        <w:rPr>
          <w:rFonts w:eastAsia="Calibri"/>
          <w:b/>
          <w:sz w:val="28"/>
          <w:szCs w:val="28"/>
          <w:lang w:eastAsia="en-US"/>
        </w:rPr>
        <w:lastRenderedPageBreak/>
        <w:t xml:space="preserve">Результаты комплектования </w:t>
      </w:r>
      <w:r w:rsidRPr="005A087B">
        <w:rPr>
          <w:rFonts w:eastAsia="Calibri"/>
          <w:sz w:val="28"/>
          <w:szCs w:val="28"/>
          <w:lang w:eastAsia="en-US"/>
        </w:rPr>
        <w:t>будут размещены на официальных сайтах общеобразовательных учреждений</w:t>
      </w:r>
      <w:r w:rsidRPr="005A087B">
        <w:rPr>
          <w:rFonts w:eastAsia="Calibri"/>
          <w:b/>
          <w:sz w:val="28"/>
          <w:szCs w:val="28"/>
          <w:lang w:eastAsia="en-US"/>
        </w:rPr>
        <w:t xml:space="preserve"> </w:t>
      </w:r>
      <w:r w:rsidRPr="005A087B">
        <w:rPr>
          <w:rFonts w:eastAsia="Calibri"/>
          <w:sz w:val="28"/>
          <w:szCs w:val="28"/>
          <w:lang w:eastAsia="en-US"/>
        </w:rPr>
        <w:t xml:space="preserve">с </w:t>
      </w:r>
      <w:r w:rsidRPr="005A087B">
        <w:rPr>
          <w:rFonts w:eastAsia="Calibri"/>
          <w:b/>
          <w:sz w:val="28"/>
          <w:szCs w:val="28"/>
          <w:lang w:eastAsia="en-US"/>
        </w:rPr>
        <w:t>10.03.2025 по 12.03.2025</w:t>
      </w:r>
      <w:r w:rsidRPr="005A087B">
        <w:rPr>
          <w:rFonts w:eastAsia="Calibri"/>
          <w:sz w:val="28"/>
          <w:szCs w:val="28"/>
          <w:lang w:eastAsia="en-US"/>
        </w:rPr>
        <w:t xml:space="preserve"> </w:t>
      </w:r>
    </w:p>
    <w:p w:rsidR="007B3D30" w:rsidRPr="005A087B" w:rsidRDefault="007B3D30" w:rsidP="007B3D30">
      <w:pPr>
        <w:spacing w:line="276" w:lineRule="auto"/>
        <w:ind w:firstLine="709"/>
        <w:jc w:val="both"/>
        <w:rPr>
          <w:rFonts w:eastAsia="Calibri"/>
          <w:sz w:val="28"/>
          <w:szCs w:val="28"/>
          <w:lang w:eastAsia="en-US"/>
        </w:rPr>
      </w:pPr>
      <w:r w:rsidRPr="005A087B">
        <w:rPr>
          <w:rFonts w:eastAsia="Calibri"/>
          <w:sz w:val="28"/>
          <w:szCs w:val="28"/>
          <w:lang w:eastAsia="en-US"/>
        </w:rPr>
        <w:t xml:space="preserve">Выдача договоров и путевок производится в выбранном общеобразовательном учреждении при предъявлении чека об оплате. </w:t>
      </w:r>
    </w:p>
    <w:p w:rsidR="007B3D30" w:rsidRPr="00A15374" w:rsidRDefault="007B3D30" w:rsidP="007B3D30">
      <w:pPr>
        <w:spacing w:line="276" w:lineRule="auto"/>
        <w:ind w:firstLine="709"/>
        <w:jc w:val="both"/>
        <w:rPr>
          <w:rFonts w:eastAsia="Calibri"/>
          <w:sz w:val="28"/>
          <w:szCs w:val="28"/>
          <w:lang w:eastAsia="en-US"/>
        </w:rPr>
      </w:pPr>
      <w:r w:rsidRPr="005A087B">
        <w:rPr>
          <w:rFonts w:eastAsia="Calibri"/>
          <w:sz w:val="28"/>
          <w:szCs w:val="28"/>
          <w:lang w:eastAsia="en-US"/>
        </w:rPr>
        <w:t>При возникновении вопросов рекомендуем обращаться в</w:t>
      </w:r>
      <w:r>
        <w:rPr>
          <w:rFonts w:eastAsia="Calibri"/>
          <w:sz w:val="28"/>
          <w:szCs w:val="28"/>
          <w:lang w:eastAsia="en-US"/>
        </w:rPr>
        <w:t xml:space="preserve"> общеобразовательное учреждение</w:t>
      </w:r>
    </w:p>
    <w:p w:rsidR="00883B98" w:rsidRDefault="00883B98"/>
    <w:sectPr w:rsidR="00883B98" w:rsidSect="00883B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D4887"/>
    <w:multiLevelType w:val="hybridMultilevel"/>
    <w:tmpl w:val="FC22727A"/>
    <w:lvl w:ilvl="0" w:tplc="04190011">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3D30"/>
    <w:rsid w:val="007B3D30"/>
    <w:rsid w:val="00883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3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2025-02-20T03:30:00Z</dcterms:created>
  <dcterms:modified xsi:type="dcterms:W3CDTF">2025-02-20T03:31:00Z</dcterms:modified>
</cp:coreProperties>
</file>